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AE7634" w14:paraId="3A2CF55A" w14:textId="77777777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FC24063" w14:textId="122B4CD5" w:rsidR="00BF020C" w:rsidRPr="00AE7634" w:rsidRDefault="00AE7634" w:rsidP="00AE763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36852">
              <w:rPr>
                <w:rFonts w:ascii="Arial" w:hAnsi="Arial" w:cs="Arial"/>
                <w:b/>
                <w:bCs/>
              </w:rPr>
              <w:t xml:space="preserve">ФЕДЕРАЛЬНОЕ АГЕНТСТВО </w:t>
            </w:r>
            <w:r w:rsidRPr="00F36852">
              <w:rPr>
                <w:rFonts w:ascii="Arial" w:hAnsi="Arial" w:cs="Arial"/>
                <w:b/>
                <w:bCs/>
              </w:rPr>
              <w:br/>
              <w:t>ПО ТЕХНИЧЕСКОМУ РЕГУЛИРОВАНИЮ И МЕТРОЛОГИИ</w:t>
            </w:r>
          </w:p>
        </w:tc>
      </w:tr>
      <w:tr w:rsidR="00AE7634" w:rsidRPr="0094618F" w14:paraId="4DE8316A" w14:textId="77777777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69CD50F0" w14:textId="4F8D30C9" w:rsidR="00AE7634" w:rsidRPr="0094618F" w:rsidRDefault="00406B5E" w:rsidP="004E285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pict w14:anchorId="64F96B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http://refdb.ru/images/1063/2125524/3def6793.jpg" style="width:87pt;height:63.95pt;visibility:visible">
                  <v:imagedata r:id="rId9" o:title="3def6793"/>
                </v:shape>
              </w:pict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EE68BC" w14:textId="77777777" w:rsidR="00AE7634" w:rsidRDefault="00AE7634" w:rsidP="00AE7634">
            <w:pPr>
              <w:tabs>
                <w:tab w:val="left" w:pos="1293"/>
                <w:tab w:val="center" w:pos="5133"/>
              </w:tabs>
              <w:spacing w:before="240" w:line="276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 xml:space="preserve">НАЦИОНАЛЬНЫЙ </w:t>
            </w: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  <w:p w14:paraId="2734DB53" w14:textId="77777777" w:rsidR="00AE7634" w:rsidRDefault="00AE7634" w:rsidP="00AE7634">
            <w:pPr>
              <w:tabs>
                <w:tab w:val="left" w:pos="1293"/>
                <w:tab w:val="center" w:pos="5133"/>
              </w:tabs>
              <w:spacing w:line="276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РОССИЙСКОЙ</w:t>
            </w:r>
          </w:p>
          <w:p w14:paraId="15B10611" w14:textId="31CECFB4" w:rsidR="00AE7634" w:rsidRPr="0094618F" w:rsidRDefault="00AE7634" w:rsidP="00AE763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ФЕДЕРАЦИИ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4342676F" w14:textId="24C4B1B7" w:rsidR="00AE7634" w:rsidRPr="0094618F" w:rsidRDefault="00AE7634" w:rsidP="00B95408">
            <w:pPr>
              <w:rPr>
                <w:rFonts w:ascii="Arial" w:hAnsi="Arial" w:cs="Arial"/>
                <w:sz w:val="28"/>
                <w:szCs w:val="28"/>
              </w:rPr>
            </w:pPr>
            <w:r w:rsidRPr="0094618F"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0D0C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0D0CCE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14:paraId="6586DC12" w14:textId="77777777" w:rsidR="00AE7634" w:rsidRPr="0094618F" w:rsidRDefault="00AE7634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proofErr w:type="gramStart"/>
            <w:r w:rsidRPr="0094618F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  <w:proofErr w:type="gramEnd"/>
          </w:p>
          <w:p w14:paraId="2F0AD709" w14:textId="790D5CF0" w:rsidR="00AE7634" w:rsidRPr="0094618F" w:rsidRDefault="000D0CCE" w:rsidP="000D0CC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перв</w:t>
            </w:r>
            <w:r w:rsidR="00AE7634" w:rsidRPr="0094618F">
              <w:rPr>
                <w:rFonts w:ascii="Arial" w:hAnsi="Arial" w:cs="Arial"/>
                <w:bCs/>
                <w:i/>
                <w:sz w:val="28"/>
                <w:szCs w:val="28"/>
              </w:rPr>
              <w:t>ая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  <w:r w:rsidR="00AE7634" w:rsidRPr="0094618F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14:paraId="5FBC8260" w14:textId="77777777" w:rsidR="00BF020C" w:rsidRPr="0094618F" w:rsidRDefault="00BF020C" w:rsidP="00BF020C">
      <w:pPr>
        <w:pStyle w:val="13"/>
        <w:jc w:val="right"/>
        <w:rPr>
          <w:rFonts w:cs="Arial"/>
          <w:b/>
          <w:szCs w:val="24"/>
        </w:rPr>
      </w:pPr>
    </w:p>
    <w:p w14:paraId="5DE29908" w14:textId="77777777" w:rsidR="007442C7" w:rsidRPr="0094618F" w:rsidRDefault="007442C7" w:rsidP="007442C7">
      <w:pPr>
        <w:jc w:val="center"/>
        <w:rPr>
          <w:rFonts w:ascii="Arial" w:hAnsi="Arial" w:cs="Arial"/>
        </w:rPr>
      </w:pPr>
    </w:p>
    <w:p w14:paraId="5915A0EB" w14:textId="77777777" w:rsidR="00A73B6B" w:rsidRPr="0094618F" w:rsidRDefault="00A73B6B" w:rsidP="007442C7">
      <w:pPr>
        <w:jc w:val="center"/>
        <w:rPr>
          <w:rFonts w:ascii="Arial" w:hAnsi="Arial" w:cs="Arial"/>
        </w:rPr>
      </w:pPr>
    </w:p>
    <w:p w14:paraId="2DCB4F7C" w14:textId="77777777" w:rsidR="00BF020C" w:rsidRPr="0094618F" w:rsidRDefault="00BF020C" w:rsidP="007442C7">
      <w:pPr>
        <w:jc w:val="center"/>
        <w:rPr>
          <w:rFonts w:ascii="Arial" w:hAnsi="Arial" w:cs="Arial"/>
          <w:sz w:val="28"/>
          <w:szCs w:val="28"/>
        </w:rPr>
      </w:pPr>
    </w:p>
    <w:p w14:paraId="6BB5020A" w14:textId="0DF50D1F" w:rsidR="0004623E" w:rsidRPr="0094618F" w:rsidRDefault="0004623E" w:rsidP="0004623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18F">
        <w:rPr>
          <w:rFonts w:ascii="Arial" w:hAnsi="Arial" w:cs="Arial"/>
          <w:b/>
          <w:bCs/>
          <w:sz w:val="28"/>
          <w:szCs w:val="28"/>
        </w:rPr>
        <w:t>МЯСО И МЯСН</w:t>
      </w:r>
      <w:r w:rsidR="00267AE1">
        <w:rPr>
          <w:rFonts w:ascii="Arial" w:hAnsi="Arial" w:cs="Arial"/>
          <w:b/>
          <w:bCs/>
          <w:sz w:val="28"/>
          <w:szCs w:val="28"/>
        </w:rPr>
        <w:t>АЯ ПРОДУКЦИЯ</w:t>
      </w:r>
    </w:p>
    <w:p w14:paraId="40D7DCD8" w14:textId="77777777" w:rsidR="00146916" w:rsidRDefault="00336591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Определение</w:t>
      </w:r>
      <w:r w:rsidR="005E42A5">
        <w:rPr>
          <w:rFonts w:ascii="Arial" w:hAnsi="Arial" w:cs="Arial"/>
          <w:b/>
          <w:color w:val="000000"/>
          <w:sz w:val="28"/>
          <w:szCs w:val="28"/>
        </w:rPr>
        <w:t xml:space="preserve"> массовой доли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триптофана </w:t>
      </w:r>
    </w:p>
    <w:p w14:paraId="1A1C2A1A" w14:textId="3440323F" w:rsidR="00751CF4" w:rsidRPr="0094618F" w:rsidRDefault="00336591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спектрофотометрическим методом</w:t>
      </w:r>
    </w:p>
    <w:p w14:paraId="4587F3A6" w14:textId="77777777" w:rsidR="005F24B2" w:rsidRPr="0094618F" w:rsidRDefault="005F24B2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B9AF6BB" w14:textId="77777777" w:rsidR="005F24B2" w:rsidRPr="0094618F" w:rsidRDefault="005F24B2" w:rsidP="0004623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2F82C17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15C04520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0C289D24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0D21309E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4D52DC43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7ED8DF63" w14:textId="77777777" w:rsidR="002B6768" w:rsidRPr="0094618F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14:paraId="6DBB872A" w14:textId="77777777" w:rsidR="00AE7634" w:rsidRPr="00473927" w:rsidRDefault="00AE7634" w:rsidP="00AE7634">
      <w:pPr>
        <w:spacing w:line="360" w:lineRule="auto"/>
        <w:jc w:val="center"/>
        <w:rPr>
          <w:rFonts w:ascii="Arial" w:hAnsi="Arial" w:cs="Arial"/>
          <w:bCs/>
        </w:rPr>
      </w:pPr>
      <w:r w:rsidRPr="00473927">
        <w:rPr>
          <w:rFonts w:ascii="Arial" w:hAnsi="Arial" w:cs="Arial"/>
          <w:bCs/>
        </w:rPr>
        <w:t>Настоящий проект стандарта не подлежит применению до его утверждения</w:t>
      </w:r>
    </w:p>
    <w:p w14:paraId="29E9EEDF" w14:textId="77777777" w:rsidR="007442C7" w:rsidRPr="0094618F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0E7DB589" w14:textId="77777777" w:rsidR="00277CA3" w:rsidRPr="0094618F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14:paraId="07A9F80E" w14:textId="77777777" w:rsidR="007B0BEB" w:rsidRPr="0094618F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1E9DD5CE" w14:textId="77777777" w:rsidR="005F6C2C" w:rsidRPr="0094618F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281FF377" w14:textId="77777777" w:rsidR="005F6C2C" w:rsidRPr="0094618F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6CCBD579" w14:textId="77777777" w:rsidR="005F6C2C" w:rsidRPr="0094618F" w:rsidRDefault="005F6C2C" w:rsidP="00FB0306">
      <w:pPr>
        <w:spacing w:line="360" w:lineRule="auto"/>
        <w:jc w:val="center"/>
        <w:rPr>
          <w:rFonts w:ascii="Arial" w:hAnsi="Arial" w:cs="Arial"/>
          <w:b/>
        </w:rPr>
      </w:pPr>
    </w:p>
    <w:p w14:paraId="6A247F5D" w14:textId="77777777" w:rsidR="000D0CCE" w:rsidRPr="00025AA4" w:rsidRDefault="000D0CCE" w:rsidP="000D0CCE">
      <w:pPr>
        <w:spacing w:line="360" w:lineRule="auto"/>
        <w:jc w:val="center"/>
        <w:rPr>
          <w:rFonts w:ascii="Arial" w:hAnsi="Arial" w:cs="Arial"/>
          <w:bCs/>
        </w:rPr>
      </w:pPr>
      <w:r w:rsidRPr="00025AA4">
        <w:rPr>
          <w:rFonts w:ascii="Arial" w:hAnsi="Arial" w:cs="Arial"/>
          <w:bCs/>
        </w:rPr>
        <w:t>Москва</w:t>
      </w:r>
    </w:p>
    <w:p w14:paraId="153703DB" w14:textId="77777777" w:rsidR="000D0CCE" w:rsidRPr="00025AA4" w:rsidRDefault="000D0CCE" w:rsidP="000D0CCE">
      <w:pPr>
        <w:spacing w:line="360" w:lineRule="auto"/>
        <w:jc w:val="center"/>
        <w:rPr>
          <w:rFonts w:ascii="Arial" w:hAnsi="Arial" w:cs="Arial"/>
          <w:bCs/>
        </w:rPr>
      </w:pPr>
      <w:proofErr w:type="spellStart"/>
      <w:r w:rsidRPr="00025AA4">
        <w:rPr>
          <w:rFonts w:ascii="Arial" w:hAnsi="Arial" w:cs="Arial"/>
          <w:bCs/>
        </w:rPr>
        <w:t>Стандартинформ</w:t>
      </w:r>
      <w:proofErr w:type="spellEnd"/>
    </w:p>
    <w:p w14:paraId="5C93B19E" w14:textId="3F4AB09B" w:rsidR="00277CA3" w:rsidRPr="00025AA4" w:rsidRDefault="00375F11" w:rsidP="007442C7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025AA4">
        <w:rPr>
          <w:rFonts w:ascii="Arial" w:hAnsi="Arial" w:cs="Arial"/>
          <w:bCs/>
          <w:sz w:val="24"/>
          <w:szCs w:val="24"/>
        </w:rPr>
        <w:t>20</w:t>
      </w:r>
      <w:r w:rsidR="000D0CCE" w:rsidRPr="00025AA4">
        <w:rPr>
          <w:rFonts w:ascii="Arial" w:hAnsi="Arial" w:cs="Arial"/>
          <w:bCs/>
          <w:sz w:val="24"/>
          <w:szCs w:val="24"/>
        </w:rPr>
        <w:t>___</w:t>
      </w:r>
    </w:p>
    <w:p w14:paraId="2911E5C6" w14:textId="77777777" w:rsidR="000D1E53" w:rsidRDefault="000D1E53" w:rsidP="002526B6">
      <w:pPr>
        <w:pStyle w:val="a9"/>
        <w:jc w:val="center"/>
        <w:rPr>
          <w:rFonts w:ascii="Arial" w:hAnsi="Arial" w:cs="Arial"/>
          <w:b/>
          <w:sz w:val="26"/>
          <w:szCs w:val="26"/>
        </w:rPr>
      </w:pPr>
    </w:p>
    <w:p w14:paraId="65D5F404" w14:textId="77777777" w:rsidR="000D0CCE" w:rsidRPr="0094618F" w:rsidRDefault="000D0CCE" w:rsidP="002526B6">
      <w:pPr>
        <w:pStyle w:val="a9"/>
        <w:jc w:val="center"/>
        <w:rPr>
          <w:rFonts w:ascii="Arial" w:hAnsi="Arial" w:cs="Arial"/>
          <w:b/>
          <w:sz w:val="26"/>
          <w:szCs w:val="26"/>
        </w:rPr>
      </w:pPr>
    </w:p>
    <w:p w14:paraId="2EA89B92" w14:textId="77777777" w:rsidR="007442C7" w:rsidRDefault="007442C7" w:rsidP="002526B6">
      <w:pPr>
        <w:pStyle w:val="a9"/>
        <w:jc w:val="center"/>
        <w:rPr>
          <w:rFonts w:ascii="Arial" w:hAnsi="Arial" w:cs="Arial"/>
          <w:b/>
        </w:rPr>
      </w:pPr>
      <w:r w:rsidRPr="000D0CCE">
        <w:rPr>
          <w:rFonts w:ascii="Arial" w:hAnsi="Arial" w:cs="Arial"/>
          <w:b/>
        </w:rPr>
        <w:lastRenderedPageBreak/>
        <w:t>Предисловие</w:t>
      </w:r>
    </w:p>
    <w:p w14:paraId="67F58387" w14:textId="77777777" w:rsidR="00025AA4" w:rsidRPr="000D0CCE" w:rsidRDefault="00025AA4" w:rsidP="002526B6">
      <w:pPr>
        <w:pStyle w:val="a9"/>
        <w:jc w:val="center"/>
        <w:rPr>
          <w:rFonts w:ascii="Arial" w:hAnsi="Arial" w:cs="Arial"/>
          <w:b/>
        </w:rPr>
      </w:pPr>
    </w:p>
    <w:p w14:paraId="66A96595" w14:textId="7FE3F9DD" w:rsidR="007B32D8" w:rsidRPr="0094618F" w:rsidRDefault="007442C7" w:rsidP="003A6B1C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  <w:snapToGrid w:val="0"/>
        </w:rPr>
        <w:t xml:space="preserve">1 </w:t>
      </w:r>
      <w:r w:rsidR="00511525" w:rsidRPr="0094618F">
        <w:rPr>
          <w:rFonts w:ascii="Arial" w:hAnsi="Arial" w:cs="Arial"/>
          <w:snapToGrid w:val="0"/>
        </w:rPr>
        <w:t>РАЗРАБОТАН</w:t>
      </w:r>
      <w:r w:rsidR="00AD281E" w:rsidRPr="0094618F">
        <w:rPr>
          <w:rFonts w:ascii="Arial" w:hAnsi="Arial" w:cs="Arial"/>
          <w:snapToGrid w:val="0"/>
        </w:rPr>
        <w:t xml:space="preserve"> </w:t>
      </w:r>
      <w:r w:rsidR="00FE3C42" w:rsidRPr="0094618F">
        <w:rPr>
          <w:rFonts w:ascii="Arial" w:hAnsi="Arial" w:cs="Arial"/>
          <w:snapToGrid w:val="0"/>
        </w:rPr>
        <w:t>Фе</w:t>
      </w:r>
      <w:r w:rsidR="00AC43FD" w:rsidRPr="0094618F">
        <w:rPr>
          <w:rFonts w:ascii="Arial" w:hAnsi="Arial" w:cs="Arial"/>
        </w:rPr>
        <w:t>деральным г</w:t>
      </w:r>
      <w:r w:rsidRPr="0094618F">
        <w:rPr>
          <w:rFonts w:ascii="Arial" w:hAnsi="Arial" w:cs="Arial"/>
        </w:rPr>
        <w:t xml:space="preserve">осударственным </w:t>
      </w:r>
      <w:r w:rsidR="00AC43FD" w:rsidRPr="0094618F">
        <w:rPr>
          <w:rFonts w:ascii="Arial" w:hAnsi="Arial" w:cs="Arial"/>
        </w:rPr>
        <w:t xml:space="preserve">бюджетным </w:t>
      </w:r>
      <w:r w:rsidRPr="0094618F">
        <w:rPr>
          <w:rFonts w:ascii="Arial" w:hAnsi="Arial" w:cs="Arial"/>
        </w:rPr>
        <w:t>научным учрежден</w:t>
      </w:r>
      <w:r w:rsidRPr="0094618F">
        <w:rPr>
          <w:rFonts w:ascii="Arial" w:hAnsi="Arial" w:cs="Arial"/>
        </w:rPr>
        <w:t>и</w:t>
      </w:r>
      <w:r w:rsidRPr="0094618F">
        <w:rPr>
          <w:rFonts w:ascii="Arial" w:hAnsi="Arial" w:cs="Arial"/>
        </w:rPr>
        <w:t xml:space="preserve">ем </w:t>
      </w:r>
      <w:r w:rsidR="007B32D8" w:rsidRPr="0094618F">
        <w:rPr>
          <w:rFonts w:ascii="Arial" w:hAnsi="Arial" w:cs="Arial"/>
        </w:rPr>
        <w:t>«Федеральный научный центр пищевых систем им. В.М. Горбатова» РАН (ФГБНУ «ФНЦ пищев</w:t>
      </w:r>
      <w:r w:rsidR="005C62A1" w:rsidRPr="0094618F">
        <w:rPr>
          <w:rFonts w:ascii="Arial" w:hAnsi="Arial" w:cs="Arial"/>
        </w:rPr>
        <w:t>ых систем им. В.М. Горбатова»</w:t>
      </w:r>
      <w:r w:rsidR="008C3170">
        <w:rPr>
          <w:rFonts w:ascii="Arial" w:hAnsi="Arial" w:cs="Arial"/>
        </w:rPr>
        <w:t xml:space="preserve"> РАН</w:t>
      </w:r>
      <w:r w:rsidR="007B32D8" w:rsidRPr="0094618F">
        <w:rPr>
          <w:rFonts w:ascii="Arial" w:hAnsi="Arial" w:cs="Arial"/>
        </w:rPr>
        <w:t>)</w:t>
      </w:r>
    </w:p>
    <w:p w14:paraId="00DFFA26" w14:textId="77777777" w:rsidR="008C3170" w:rsidRDefault="007442C7" w:rsidP="003A6B1C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  <w:snapToGrid w:val="0"/>
        </w:rPr>
        <w:t xml:space="preserve">2 </w:t>
      </w:r>
      <w:proofErr w:type="gramStart"/>
      <w:r w:rsidRPr="0094618F">
        <w:rPr>
          <w:rFonts w:ascii="Arial" w:hAnsi="Arial" w:cs="Arial"/>
        </w:rPr>
        <w:t>ВНЕСЕН</w:t>
      </w:r>
      <w:proofErr w:type="gramEnd"/>
      <w:r w:rsidRPr="0094618F">
        <w:rPr>
          <w:rFonts w:ascii="Arial" w:hAnsi="Arial" w:cs="Arial"/>
        </w:rPr>
        <w:t xml:space="preserve"> </w:t>
      </w:r>
      <w:r w:rsidR="008C3170" w:rsidRPr="002D2B7D">
        <w:rPr>
          <w:rFonts w:ascii="Arial" w:hAnsi="Arial" w:cs="Arial"/>
        </w:rPr>
        <w:t>Техническим комитетом по стандартизации ТК 226 «Мясо и мясная пр</w:t>
      </w:r>
      <w:r w:rsidR="008C3170" w:rsidRPr="002D2B7D">
        <w:rPr>
          <w:rFonts w:ascii="Arial" w:hAnsi="Arial" w:cs="Arial"/>
        </w:rPr>
        <w:t>о</w:t>
      </w:r>
      <w:r w:rsidR="008C3170" w:rsidRPr="002D2B7D">
        <w:rPr>
          <w:rFonts w:ascii="Arial" w:hAnsi="Arial" w:cs="Arial"/>
        </w:rPr>
        <w:t>дукция»</w:t>
      </w:r>
    </w:p>
    <w:p w14:paraId="4D86B63D" w14:textId="18CEB679" w:rsidR="008C3170" w:rsidRPr="002D2B7D" w:rsidRDefault="008C3170" w:rsidP="003A6B1C">
      <w:pPr>
        <w:pStyle w:val="2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B7D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2D2B7D">
        <w:rPr>
          <w:rFonts w:ascii="Arial" w:hAnsi="Arial" w:cs="Arial"/>
          <w:sz w:val="24"/>
          <w:szCs w:val="24"/>
        </w:rPr>
        <w:t>УТВЕРЖДЕН</w:t>
      </w:r>
      <w:proofErr w:type="gramEnd"/>
      <w:r w:rsidRPr="002D2B7D">
        <w:rPr>
          <w:rFonts w:ascii="Arial" w:hAnsi="Arial" w:cs="Arial"/>
          <w:sz w:val="24"/>
          <w:szCs w:val="24"/>
        </w:rPr>
        <w:t xml:space="preserve"> И ВВЕДЕН В ДЕЙСТВИЕ Приказом Федерального агентства по те</w:t>
      </w:r>
      <w:r w:rsidRPr="002D2B7D">
        <w:rPr>
          <w:rFonts w:ascii="Arial" w:hAnsi="Arial" w:cs="Arial"/>
          <w:sz w:val="24"/>
          <w:szCs w:val="24"/>
        </w:rPr>
        <w:t>х</w:t>
      </w:r>
      <w:r w:rsidRPr="002D2B7D">
        <w:rPr>
          <w:rFonts w:ascii="Arial" w:hAnsi="Arial" w:cs="Arial"/>
          <w:sz w:val="24"/>
          <w:szCs w:val="24"/>
        </w:rPr>
        <w:t xml:space="preserve">ническому регулированию и метрологии от </w:t>
      </w:r>
      <w:r w:rsidR="005825DA">
        <w:rPr>
          <w:rFonts w:ascii="Arial" w:hAnsi="Arial" w:cs="Arial"/>
          <w:sz w:val="24"/>
          <w:szCs w:val="24"/>
        </w:rPr>
        <w:t xml:space="preserve">       </w:t>
      </w:r>
      <w:r w:rsidRPr="002D2B7D">
        <w:rPr>
          <w:rFonts w:ascii="Arial" w:hAnsi="Arial" w:cs="Arial"/>
          <w:sz w:val="24"/>
          <w:szCs w:val="24"/>
        </w:rPr>
        <w:t xml:space="preserve"> №  </w:t>
      </w:r>
    </w:p>
    <w:p w14:paraId="10E053C1" w14:textId="77777777" w:rsidR="00D66066" w:rsidRPr="0094618F" w:rsidRDefault="00D66066" w:rsidP="003A6B1C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p w14:paraId="6D8C5496" w14:textId="77777777" w:rsidR="008C3170" w:rsidRPr="002D2B7D" w:rsidRDefault="008C3170" w:rsidP="003A6B1C">
      <w:pPr>
        <w:spacing w:line="360" w:lineRule="auto"/>
        <w:ind w:firstLine="709"/>
        <w:jc w:val="both"/>
        <w:rPr>
          <w:rFonts w:ascii="Arial" w:hAnsi="Arial" w:cs="Arial"/>
        </w:rPr>
      </w:pPr>
      <w:r w:rsidRPr="002D2B7D">
        <w:rPr>
          <w:rFonts w:ascii="Arial" w:hAnsi="Arial" w:cs="Arial"/>
        </w:rPr>
        <w:t>4 ВВЕДЕН ВПЕРВЫЕ</w:t>
      </w:r>
    </w:p>
    <w:p w14:paraId="3B95EC43" w14:textId="77777777" w:rsidR="008C3170" w:rsidRDefault="008C3170" w:rsidP="008C3170">
      <w:pPr>
        <w:ind w:firstLine="709"/>
        <w:jc w:val="both"/>
        <w:rPr>
          <w:rFonts w:ascii="Arial" w:hAnsi="Arial" w:cs="Arial"/>
        </w:rPr>
      </w:pPr>
    </w:p>
    <w:p w14:paraId="0195A43B" w14:textId="77777777" w:rsidR="008C3170" w:rsidRPr="005825DA" w:rsidRDefault="008C3170" w:rsidP="005825DA">
      <w:pPr>
        <w:ind w:firstLine="709"/>
        <w:jc w:val="both"/>
        <w:rPr>
          <w:rFonts w:ascii="Arial" w:hAnsi="Arial" w:cs="Arial"/>
        </w:rPr>
      </w:pPr>
    </w:p>
    <w:p w14:paraId="64CA0F66" w14:textId="3E6FDF62" w:rsidR="008C3170" w:rsidRPr="005825DA" w:rsidRDefault="005825DA" w:rsidP="005825DA">
      <w:pPr>
        <w:ind w:firstLine="709"/>
        <w:jc w:val="both"/>
        <w:rPr>
          <w:rFonts w:ascii="Arial" w:hAnsi="Arial" w:cs="Arial"/>
        </w:rPr>
      </w:pPr>
      <w:r w:rsidRPr="005825DA">
        <w:rPr>
          <w:rFonts w:ascii="Arial" w:hAnsi="Arial" w:cs="Arial"/>
          <w:i/>
          <w:iCs/>
        </w:rPr>
        <w:t xml:space="preserve">Правила применения настоящего стандарта установлены в </w:t>
      </w:r>
      <w:hyperlink r:id="rId10" w:anchor="8Q40M1" w:history="1">
        <w:r w:rsidRPr="005825DA">
          <w:rPr>
            <w:rStyle w:val="af1"/>
            <w:rFonts w:ascii="Arial" w:hAnsi="Arial" w:cs="Arial"/>
            <w:u w:val="none"/>
          </w:rPr>
          <w:t>статье 26 Фед</w:t>
        </w:r>
        <w:r w:rsidRPr="005825DA">
          <w:rPr>
            <w:rStyle w:val="af1"/>
            <w:rFonts w:ascii="Arial" w:hAnsi="Arial" w:cs="Arial"/>
            <w:u w:val="none"/>
          </w:rPr>
          <w:t>е</w:t>
        </w:r>
        <w:r w:rsidRPr="005825DA">
          <w:rPr>
            <w:rStyle w:val="af1"/>
            <w:rFonts w:ascii="Arial" w:hAnsi="Arial" w:cs="Arial"/>
            <w:u w:val="none"/>
          </w:rPr>
          <w:t>рального закона «О стандартизации в Российской Федерации</w:t>
        </w:r>
        <w:r>
          <w:rPr>
            <w:rStyle w:val="af1"/>
            <w:rFonts w:ascii="Arial" w:hAnsi="Arial" w:cs="Arial"/>
            <w:u w:val="none"/>
          </w:rPr>
          <w:t>»</w:t>
        </w:r>
      </w:hyperlink>
      <w:r w:rsidRPr="005825DA">
        <w:rPr>
          <w:rFonts w:ascii="Arial" w:hAnsi="Arial" w:cs="Arial"/>
          <w:i/>
          <w:iCs/>
        </w:rPr>
        <w:t>. Информация об измен</w:t>
      </w:r>
      <w:r w:rsidRPr="005825DA">
        <w:rPr>
          <w:rFonts w:ascii="Arial" w:hAnsi="Arial" w:cs="Arial"/>
          <w:i/>
          <w:iCs/>
        </w:rPr>
        <w:t>е</w:t>
      </w:r>
      <w:r w:rsidRPr="005825DA">
        <w:rPr>
          <w:rFonts w:ascii="Arial" w:hAnsi="Arial" w:cs="Arial"/>
          <w:i/>
          <w:iCs/>
        </w:rPr>
        <w:t>ниях к настоящему стандарту публикуется в годовом (по состоянию на 1 января т</w:t>
      </w:r>
      <w:r w:rsidRPr="005825DA">
        <w:rPr>
          <w:rFonts w:ascii="Arial" w:hAnsi="Arial" w:cs="Arial"/>
          <w:i/>
          <w:iCs/>
        </w:rPr>
        <w:t>е</w:t>
      </w:r>
      <w:r w:rsidRPr="005825DA">
        <w:rPr>
          <w:rFonts w:ascii="Arial" w:hAnsi="Arial" w:cs="Arial"/>
          <w:i/>
          <w:iCs/>
        </w:rPr>
        <w:t xml:space="preserve">кущего года) информационном указателе </w:t>
      </w:r>
      <w:r>
        <w:rPr>
          <w:rFonts w:ascii="Arial" w:hAnsi="Arial" w:cs="Arial"/>
          <w:i/>
          <w:iCs/>
        </w:rPr>
        <w:t>«</w:t>
      </w:r>
      <w:r w:rsidRPr="005825DA">
        <w:rPr>
          <w:rFonts w:ascii="Arial" w:hAnsi="Arial" w:cs="Arial"/>
          <w:i/>
          <w:iCs/>
        </w:rPr>
        <w:t>Национальные стандарты</w:t>
      </w:r>
      <w:r>
        <w:rPr>
          <w:rFonts w:ascii="Arial" w:hAnsi="Arial" w:cs="Arial"/>
          <w:i/>
          <w:iCs/>
        </w:rPr>
        <w:t>»</w:t>
      </w:r>
      <w:r w:rsidRPr="005825DA">
        <w:rPr>
          <w:rFonts w:ascii="Arial" w:hAnsi="Arial" w:cs="Arial"/>
          <w:i/>
          <w:iCs/>
        </w:rPr>
        <w:t xml:space="preserve">, а официальный текст изменений и поправок - в ежемесячно издаваемом информационном указателе </w:t>
      </w:r>
      <w:r>
        <w:rPr>
          <w:rFonts w:ascii="Arial" w:hAnsi="Arial" w:cs="Arial"/>
          <w:i/>
          <w:iCs/>
        </w:rPr>
        <w:t>«</w:t>
      </w:r>
      <w:r w:rsidRPr="005825DA">
        <w:rPr>
          <w:rFonts w:ascii="Arial" w:hAnsi="Arial" w:cs="Arial"/>
          <w:i/>
          <w:iCs/>
        </w:rPr>
        <w:t>Национальные стандарты</w:t>
      </w:r>
      <w:r>
        <w:rPr>
          <w:rFonts w:ascii="Arial" w:hAnsi="Arial" w:cs="Arial"/>
          <w:i/>
          <w:iCs/>
        </w:rPr>
        <w:t>»</w:t>
      </w:r>
      <w:r w:rsidRPr="005825DA">
        <w:rPr>
          <w:rFonts w:ascii="Arial" w:hAnsi="Arial" w:cs="Arial"/>
          <w:i/>
          <w:iCs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>
        <w:rPr>
          <w:rFonts w:ascii="Arial" w:hAnsi="Arial" w:cs="Arial"/>
          <w:i/>
          <w:iCs/>
        </w:rPr>
        <w:t>«</w:t>
      </w:r>
      <w:r w:rsidRPr="005825DA">
        <w:rPr>
          <w:rFonts w:ascii="Arial" w:hAnsi="Arial" w:cs="Arial"/>
          <w:i/>
          <w:iCs/>
        </w:rPr>
        <w:t>Национальные стандарты</w:t>
      </w:r>
      <w:r>
        <w:rPr>
          <w:rFonts w:ascii="Arial" w:hAnsi="Arial" w:cs="Arial"/>
          <w:i/>
          <w:iCs/>
        </w:rPr>
        <w:t>»</w:t>
      </w:r>
      <w:r w:rsidRPr="005825DA">
        <w:rPr>
          <w:rFonts w:ascii="Arial" w:hAnsi="Arial" w:cs="Arial"/>
          <w:i/>
          <w:iCs/>
        </w:rPr>
        <w:t>. Соотве</w:t>
      </w:r>
      <w:r w:rsidRPr="005825DA">
        <w:rPr>
          <w:rFonts w:ascii="Arial" w:hAnsi="Arial" w:cs="Arial"/>
          <w:i/>
          <w:iCs/>
        </w:rPr>
        <w:t>т</w:t>
      </w:r>
      <w:r w:rsidRPr="005825DA">
        <w:rPr>
          <w:rFonts w:ascii="Arial" w:hAnsi="Arial" w:cs="Arial"/>
          <w:i/>
          <w:iCs/>
        </w:rPr>
        <w:t>ствующая информация, уведомление и тексты размещаются также в информацио</w:t>
      </w:r>
      <w:r w:rsidRPr="005825DA">
        <w:rPr>
          <w:rFonts w:ascii="Arial" w:hAnsi="Arial" w:cs="Arial"/>
          <w:i/>
          <w:iCs/>
        </w:rPr>
        <w:t>н</w:t>
      </w:r>
      <w:r w:rsidRPr="005825DA">
        <w:rPr>
          <w:rFonts w:ascii="Arial" w:hAnsi="Arial" w:cs="Arial"/>
          <w:i/>
          <w:iCs/>
        </w:rPr>
        <w:t>ной системе общего пользования - на официальном сайте федерального органа испо</w:t>
      </w:r>
      <w:r w:rsidRPr="005825DA">
        <w:rPr>
          <w:rFonts w:ascii="Arial" w:hAnsi="Arial" w:cs="Arial"/>
          <w:i/>
          <w:iCs/>
        </w:rPr>
        <w:t>л</w:t>
      </w:r>
      <w:r w:rsidRPr="005825DA">
        <w:rPr>
          <w:rFonts w:ascii="Arial" w:hAnsi="Arial" w:cs="Arial"/>
          <w:i/>
          <w:iCs/>
        </w:rPr>
        <w:t>нительной власти в сфере стандартизации в сети Интернет (www.gost.ru).</w:t>
      </w:r>
    </w:p>
    <w:p w14:paraId="36BD9D17" w14:textId="77777777" w:rsidR="008C3170" w:rsidRPr="002D2B7D" w:rsidRDefault="008C3170" w:rsidP="008C3170">
      <w:pPr>
        <w:ind w:firstLine="709"/>
        <w:jc w:val="both"/>
        <w:rPr>
          <w:rFonts w:ascii="Arial" w:hAnsi="Arial" w:cs="Arial"/>
        </w:rPr>
      </w:pPr>
    </w:p>
    <w:p w14:paraId="5F449CC6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663F312B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214E2546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4DF8C26C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5B479AD3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650B7893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041D9D23" w14:textId="77777777" w:rsidR="003A6B1C" w:rsidRDefault="003A6B1C" w:rsidP="008C3170">
      <w:pPr>
        <w:ind w:firstLine="540"/>
        <w:jc w:val="right"/>
        <w:rPr>
          <w:rFonts w:ascii="Arial" w:hAnsi="Arial" w:cs="Arial"/>
        </w:rPr>
      </w:pPr>
    </w:p>
    <w:p w14:paraId="716E6DCF" w14:textId="547DA62E" w:rsidR="008C3170" w:rsidRPr="008C3170" w:rsidRDefault="008C3170" w:rsidP="008C3170">
      <w:pPr>
        <w:ind w:firstLine="540"/>
        <w:jc w:val="right"/>
        <w:rPr>
          <w:rFonts w:ascii="Arial" w:hAnsi="Arial" w:cs="Arial"/>
        </w:rPr>
      </w:pPr>
      <w:r w:rsidRPr="002D2B7D">
        <w:rPr>
          <w:rFonts w:ascii="Arial" w:hAnsi="Arial" w:cs="Arial"/>
        </w:rPr>
        <w:t xml:space="preserve">© </w:t>
      </w:r>
      <w:proofErr w:type="spellStart"/>
      <w:r w:rsidRPr="002D2B7D">
        <w:rPr>
          <w:rFonts w:ascii="Arial" w:hAnsi="Arial" w:cs="Arial"/>
        </w:rPr>
        <w:t>Стандартинформ</w:t>
      </w:r>
      <w:proofErr w:type="spellEnd"/>
      <w:r w:rsidRPr="002D2B7D">
        <w:rPr>
          <w:rFonts w:ascii="Arial" w:hAnsi="Arial" w:cs="Arial"/>
        </w:rPr>
        <w:t xml:space="preserve">, </w:t>
      </w:r>
      <w:r w:rsidR="003A6B1C">
        <w:rPr>
          <w:rFonts w:ascii="Arial" w:hAnsi="Arial" w:cs="Arial"/>
        </w:rPr>
        <w:t>2021</w:t>
      </w:r>
    </w:p>
    <w:p w14:paraId="3477842D" w14:textId="77777777" w:rsidR="008C3170" w:rsidRPr="002D2B7D" w:rsidRDefault="008C3170" w:rsidP="008C3170">
      <w:pPr>
        <w:ind w:firstLine="540"/>
        <w:jc w:val="right"/>
        <w:rPr>
          <w:rFonts w:ascii="Arial" w:hAnsi="Arial" w:cs="Arial"/>
        </w:rPr>
      </w:pPr>
    </w:p>
    <w:p w14:paraId="1F198E89" w14:textId="77777777" w:rsidR="008C3170" w:rsidRDefault="008C3170" w:rsidP="008C3170">
      <w:pPr>
        <w:ind w:firstLine="670"/>
        <w:jc w:val="both"/>
        <w:rPr>
          <w:rFonts w:ascii="Arial" w:hAnsi="Arial" w:cs="Arial"/>
        </w:rPr>
      </w:pPr>
    </w:p>
    <w:p w14:paraId="327DEED8" w14:textId="77777777" w:rsidR="008C3170" w:rsidRDefault="008C3170" w:rsidP="008C3170">
      <w:pPr>
        <w:ind w:firstLine="670"/>
        <w:jc w:val="both"/>
        <w:rPr>
          <w:rFonts w:ascii="Arial" w:hAnsi="Arial" w:cs="Arial"/>
        </w:rPr>
      </w:pPr>
    </w:p>
    <w:p w14:paraId="24409C7A" w14:textId="77777777" w:rsidR="008C3170" w:rsidRPr="002D2B7D" w:rsidRDefault="008C3170" w:rsidP="008C3170">
      <w:pPr>
        <w:ind w:firstLine="670"/>
        <w:jc w:val="both"/>
        <w:rPr>
          <w:rFonts w:ascii="Arial" w:hAnsi="Arial" w:cs="Arial"/>
        </w:rPr>
      </w:pPr>
      <w:r w:rsidRPr="002D2B7D">
        <w:rPr>
          <w:rFonts w:ascii="Arial" w:hAnsi="Arial" w:cs="Arial"/>
        </w:rPr>
        <w:t>Настоящий стандарт не может быть полностью или частично воспроизведен, тир</w:t>
      </w:r>
      <w:r w:rsidRPr="002D2B7D">
        <w:rPr>
          <w:rFonts w:ascii="Arial" w:hAnsi="Arial" w:cs="Arial"/>
        </w:rPr>
        <w:t>а</w:t>
      </w:r>
      <w:r w:rsidRPr="002D2B7D">
        <w:rPr>
          <w:rFonts w:ascii="Arial" w:hAnsi="Arial" w:cs="Arial"/>
        </w:rPr>
        <w:t>жирован и распространен в качестве официального издания без разрешения Федерал</w:t>
      </w:r>
      <w:r w:rsidRPr="002D2B7D">
        <w:rPr>
          <w:rFonts w:ascii="Arial" w:hAnsi="Arial" w:cs="Arial"/>
        </w:rPr>
        <w:t>ь</w:t>
      </w:r>
      <w:r w:rsidRPr="002D2B7D">
        <w:rPr>
          <w:rFonts w:ascii="Arial" w:hAnsi="Arial" w:cs="Arial"/>
        </w:rPr>
        <w:t xml:space="preserve">ного агентства по техническому регулированию и метрологии </w:t>
      </w:r>
    </w:p>
    <w:p w14:paraId="5DBFBD26" w14:textId="77777777" w:rsidR="008C3170" w:rsidRPr="002D2B7D" w:rsidRDefault="008C3170" w:rsidP="008C3170">
      <w:pPr>
        <w:pStyle w:val="aff4"/>
        <w:spacing w:line="360" w:lineRule="auto"/>
        <w:rPr>
          <w:rFonts w:ascii="Arial" w:hAnsi="Arial" w:cs="Arial"/>
        </w:rPr>
      </w:pPr>
    </w:p>
    <w:p w14:paraId="70FF63A1" w14:textId="77777777" w:rsidR="000D1E53" w:rsidRPr="0094618F" w:rsidRDefault="000D1E53" w:rsidP="00D66066">
      <w:pPr>
        <w:ind w:firstLine="709"/>
        <w:jc w:val="both"/>
        <w:rPr>
          <w:rFonts w:ascii="Arial" w:hAnsi="Arial" w:cs="Arial"/>
          <w:i/>
        </w:rPr>
      </w:pPr>
    </w:p>
    <w:p w14:paraId="1A6FE57E" w14:textId="77777777" w:rsidR="00360809" w:rsidRPr="0094618F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51C3D17D" w14:textId="77777777" w:rsidR="00795431" w:rsidRPr="0094618F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94618F" w:rsidSect="00BF020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1431B9D6" w14:textId="77777777" w:rsidR="00F77DE0" w:rsidRPr="00333019" w:rsidRDefault="00F77DE0" w:rsidP="00F77DE0">
      <w:pPr>
        <w:pBdr>
          <w:bottom w:val="single" w:sz="12" w:space="1" w:color="auto"/>
        </w:pBdr>
        <w:tabs>
          <w:tab w:val="left" w:pos="4605"/>
        </w:tabs>
        <w:spacing w:before="69" w:line="312" w:lineRule="auto"/>
        <w:jc w:val="center"/>
        <w:rPr>
          <w:rFonts w:ascii="Arial" w:hAnsi="Arial" w:cs="Arial"/>
          <w:b/>
          <w:spacing w:val="50"/>
        </w:rPr>
      </w:pPr>
      <w:r w:rsidRPr="00333019">
        <w:rPr>
          <w:rFonts w:ascii="Arial" w:hAnsi="Arial" w:cs="Arial"/>
          <w:b/>
          <w:spacing w:val="50"/>
        </w:rPr>
        <w:lastRenderedPageBreak/>
        <w:t>НАЦИОНАЛЬНЫЙ СТАНДАРТ РОССИЙСКОЙ ФЕДЕРАЦИИ</w:t>
      </w:r>
    </w:p>
    <w:p w14:paraId="52B2FF03" w14:textId="77777777" w:rsidR="00F77DE0" w:rsidRPr="007254E5" w:rsidRDefault="00F77DE0" w:rsidP="00F77DE0">
      <w:pPr>
        <w:pStyle w:val="aff6"/>
        <w:spacing w:before="120"/>
        <w:rPr>
          <w:rFonts w:ascii="Arial" w:hAnsi="Arial" w:cs="Arial"/>
        </w:rPr>
      </w:pPr>
      <w:r w:rsidRPr="007254E5">
        <w:rPr>
          <w:rFonts w:ascii="Arial" w:hAnsi="Arial" w:cs="Arial"/>
        </w:rPr>
        <w:t xml:space="preserve">МЯСО И МЯСНЫЕ ПРОДУКТЫ </w:t>
      </w:r>
    </w:p>
    <w:p w14:paraId="37EDFFBD" w14:textId="77777777" w:rsidR="00F77DE0" w:rsidRPr="007254E5" w:rsidRDefault="00F77DE0" w:rsidP="00F77D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54E5">
        <w:rPr>
          <w:rFonts w:ascii="Arial" w:hAnsi="Arial" w:cs="Arial"/>
          <w:b/>
          <w:color w:val="000000"/>
          <w:sz w:val="28"/>
          <w:szCs w:val="28"/>
        </w:rPr>
        <w:t xml:space="preserve">Определение массовой доли триптофана </w:t>
      </w:r>
    </w:p>
    <w:p w14:paraId="4078D3D8" w14:textId="77777777" w:rsidR="00F77DE0" w:rsidRPr="007254E5" w:rsidRDefault="00F77DE0" w:rsidP="00F77D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54E5">
        <w:rPr>
          <w:rFonts w:ascii="Arial" w:hAnsi="Arial" w:cs="Arial"/>
          <w:b/>
          <w:color w:val="000000"/>
          <w:sz w:val="28"/>
          <w:szCs w:val="28"/>
        </w:rPr>
        <w:t>спектрофотометрическим методом</w:t>
      </w:r>
    </w:p>
    <w:p w14:paraId="7663EBAB" w14:textId="77777777" w:rsidR="00F77DE0" w:rsidRPr="007D6870" w:rsidRDefault="00F77DE0" w:rsidP="00F77D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n-US"/>
        </w:rPr>
      </w:pPr>
      <w:proofErr w:type="gramStart"/>
      <w:r w:rsidRPr="007D6870">
        <w:rPr>
          <w:rFonts w:ascii="Arial" w:hAnsi="Arial" w:cs="Arial"/>
          <w:bCs/>
          <w:lang w:val="en-US"/>
        </w:rPr>
        <w:t>Meat and meat products.</w:t>
      </w:r>
      <w:proofErr w:type="gramEnd"/>
      <w:r w:rsidRPr="007D6870">
        <w:rPr>
          <w:rFonts w:ascii="Arial" w:hAnsi="Arial" w:cs="Arial"/>
          <w:bCs/>
          <w:lang w:val="en-US"/>
        </w:rPr>
        <w:t xml:space="preserve"> Determination of the mass fraction of tryptophan </w:t>
      </w:r>
    </w:p>
    <w:p w14:paraId="7254F608" w14:textId="77777777" w:rsidR="00F77DE0" w:rsidRPr="007D6870" w:rsidRDefault="00F77DE0" w:rsidP="00F77DE0">
      <w:pPr>
        <w:pBdr>
          <w:bottom w:val="single" w:sz="12" w:space="1" w:color="auto"/>
        </w:pBdr>
        <w:suppressAutoHyphens/>
        <w:spacing w:after="120" w:line="360" w:lineRule="auto"/>
        <w:jc w:val="center"/>
        <w:rPr>
          <w:rFonts w:ascii="Arial" w:hAnsi="Arial" w:cs="Arial"/>
          <w:lang w:val="en-US"/>
        </w:rPr>
      </w:pPr>
      <w:proofErr w:type="gramStart"/>
      <w:r w:rsidRPr="007D6870">
        <w:rPr>
          <w:rFonts w:ascii="Arial" w:hAnsi="Arial" w:cs="Arial"/>
          <w:bCs/>
          <w:lang w:val="en-US"/>
        </w:rPr>
        <w:t>by</w:t>
      </w:r>
      <w:proofErr w:type="gramEnd"/>
      <w:r w:rsidRPr="007D6870">
        <w:rPr>
          <w:rFonts w:ascii="Arial" w:hAnsi="Arial" w:cs="Arial"/>
          <w:bCs/>
          <w:lang w:val="en-US"/>
        </w:rPr>
        <w:t xml:space="preserve"> spectrophotometric method</w:t>
      </w:r>
    </w:p>
    <w:p w14:paraId="406F74F0" w14:textId="77777777" w:rsidR="00F77DE0" w:rsidRPr="00EC30D0" w:rsidRDefault="00F77DE0" w:rsidP="00F77DE0">
      <w:pPr>
        <w:pStyle w:val="2"/>
        <w:keepNext w:val="0"/>
        <w:spacing w:before="120" w:after="120"/>
        <w:ind w:firstLine="709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iCs/>
          <w:sz w:val="24"/>
          <w:szCs w:val="24"/>
          <w:lang w:val="en-US"/>
        </w:rPr>
        <w:tab/>
      </w:r>
      <w:r w:rsidRPr="00EC30D0">
        <w:rPr>
          <w:rFonts w:ascii="Arial" w:hAnsi="Arial" w:cs="Arial"/>
          <w:iCs/>
          <w:sz w:val="24"/>
          <w:szCs w:val="24"/>
        </w:rPr>
        <w:t>Дата</w:t>
      </w:r>
      <w:r w:rsidRPr="00EC30D0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EC30D0">
        <w:rPr>
          <w:rFonts w:ascii="Arial" w:hAnsi="Arial" w:cs="Arial"/>
          <w:iCs/>
          <w:sz w:val="24"/>
          <w:szCs w:val="24"/>
        </w:rPr>
        <w:t>введения</w:t>
      </w:r>
      <w:r w:rsidRPr="00EC30D0">
        <w:rPr>
          <w:rFonts w:ascii="Arial" w:hAnsi="Arial" w:cs="Arial"/>
          <w:iCs/>
          <w:sz w:val="24"/>
          <w:szCs w:val="24"/>
          <w:lang w:val="en-US"/>
        </w:rPr>
        <w:t xml:space="preserve"> –</w:t>
      </w:r>
    </w:p>
    <w:p w14:paraId="0FC10507" w14:textId="77777777" w:rsidR="00F77DE0" w:rsidRPr="00F77DE0" w:rsidRDefault="00F77DE0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lang w:val="en-US"/>
        </w:rPr>
      </w:pPr>
    </w:p>
    <w:p w14:paraId="29348202" w14:textId="77777777" w:rsidR="00C36B59" w:rsidRPr="0094618F" w:rsidRDefault="00C36B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94618F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2C67C2C7" w14:textId="77777777" w:rsidR="001F4BE2" w:rsidRPr="0094618F" w:rsidRDefault="001F4BE2" w:rsidP="00EB5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5E6C6030" w14:textId="73C52867" w:rsidR="008944A7" w:rsidRPr="0094618F" w:rsidRDefault="00924CB7" w:rsidP="00EB58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 xml:space="preserve">Настоящий стандарт распространяется </w:t>
      </w:r>
      <w:r w:rsidR="00C56152" w:rsidRPr="005E0E04">
        <w:rPr>
          <w:rFonts w:ascii="Arial" w:hAnsi="Arial" w:cs="Arial"/>
        </w:rPr>
        <w:t xml:space="preserve">на </w:t>
      </w:r>
      <w:r w:rsidR="00C56152" w:rsidRPr="0094618F">
        <w:rPr>
          <w:rFonts w:ascii="Arial" w:hAnsi="Arial" w:cs="Arial"/>
        </w:rPr>
        <w:t>мясо, включая мясо птицы,</w:t>
      </w:r>
      <w:r w:rsidR="00EB5808" w:rsidRPr="0094618F">
        <w:rPr>
          <w:rFonts w:ascii="Arial" w:hAnsi="Arial" w:cs="Arial"/>
        </w:rPr>
        <w:t xml:space="preserve"> </w:t>
      </w:r>
      <w:r w:rsidR="00F77DE0" w:rsidRPr="0094618F">
        <w:rPr>
          <w:rFonts w:ascii="Arial" w:hAnsi="Arial" w:cs="Arial"/>
        </w:rPr>
        <w:t>субпр</w:t>
      </w:r>
      <w:r w:rsidR="00F77DE0" w:rsidRPr="0094618F">
        <w:rPr>
          <w:rFonts w:ascii="Arial" w:hAnsi="Arial" w:cs="Arial"/>
        </w:rPr>
        <w:t>о</w:t>
      </w:r>
      <w:r w:rsidR="00F77DE0" w:rsidRPr="0094618F">
        <w:rPr>
          <w:rFonts w:ascii="Arial" w:hAnsi="Arial" w:cs="Arial"/>
        </w:rPr>
        <w:t xml:space="preserve">дукты </w:t>
      </w:r>
      <w:r w:rsidR="00EB5808" w:rsidRPr="0094618F">
        <w:rPr>
          <w:rFonts w:ascii="Arial" w:hAnsi="Arial" w:cs="Arial"/>
        </w:rPr>
        <w:t>и мясную продукцию</w:t>
      </w:r>
      <w:r w:rsidR="00F77DE0">
        <w:rPr>
          <w:rFonts w:ascii="Arial" w:hAnsi="Arial" w:cs="Arial"/>
        </w:rPr>
        <w:t>,</w:t>
      </w:r>
      <w:r w:rsidR="00174265" w:rsidRPr="0094618F">
        <w:rPr>
          <w:rFonts w:ascii="Arial" w:hAnsi="Arial" w:cs="Arial"/>
        </w:rPr>
        <w:t xml:space="preserve"> в т</w:t>
      </w:r>
      <w:r w:rsidR="00033D4A">
        <w:rPr>
          <w:rFonts w:ascii="Arial" w:hAnsi="Arial" w:cs="Arial"/>
        </w:rPr>
        <w:t xml:space="preserve">ом </w:t>
      </w:r>
      <w:r w:rsidR="00174265" w:rsidRPr="0094618F">
        <w:rPr>
          <w:rFonts w:ascii="Arial" w:hAnsi="Arial" w:cs="Arial"/>
        </w:rPr>
        <w:t>ч</w:t>
      </w:r>
      <w:r w:rsidR="00033D4A">
        <w:rPr>
          <w:rFonts w:ascii="Arial" w:hAnsi="Arial" w:cs="Arial"/>
        </w:rPr>
        <w:t>исле</w:t>
      </w:r>
      <w:r w:rsidR="00174265" w:rsidRPr="0094618F">
        <w:rPr>
          <w:rFonts w:ascii="Arial" w:hAnsi="Arial" w:cs="Arial"/>
        </w:rPr>
        <w:t xml:space="preserve"> мя</w:t>
      </w:r>
      <w:r w:rsidR="00F77DE0">
        <w:rPr>
          <w:rFonts w:ascii="Arial" w:hAnsi="Arial" w:cs="Arial"/>
        </w:rPr>
        <w:t>сные и мясосодержащие консервы</w:t>
      </w:r>
      <w:r w:rsidR="00797A13">
        <w:rPr>
          <w:rFonts w:ascii="Arial" w:hAnsi="Arial" w:cs="Arial"/>
        </w:rPr>
        <w:t>,</w:t>
      </w:r>
      <w:r w:rsidR="00174265" w:rsidRPr="0094618F">
        <w:rPr>
          <w:rFonts w:ascii="Arial" w:hAnsi="Arial" w:cs="Arial"/>
        </w:rPr>
        <w:t xml:space="preserve"> </w:t>
      </w:r>
      <w:r w:rsidR="00EB5808" w:rsidRPr="0094618F">
        <w:rPr>
          <w:rFonts w:ascii="Arial" w:hAnsi="Arial" w:cs="Arial"/>
        </w:rPr>
        <w:t>(д</w:t>
      </w:r>
      <w:r w:rsidR="00EB5808" w:rsidRPr="0094618F">
        <w:rPr>
          <w:rFonts w:ascii="Arial" w:hAnsi="Arial" w:cs="Arial"/>
        </w:rPr>
        <w:t>а</w:t>
      </w:r>
      <w:r w:rsidR="00EB5808" w:rsidRPr="0094618F">
        <w:rPr>
          <w:rFonts w:ascii="Arial" w:hAnsi="Arial" w:cs="Arial"/>
        </w:rPr>
        <w:t>лее –</w:t>
      </w:r>
      <w:r w:rsidR="00C53CC6" w:rsidRPr="0094618F">
        <w:rPr>
          <w:rFonts w:ascii="Arial" w:hAnsi="Arial" w:cs="Arial"/>
        </w:rPr>
        <w:t xml:space="preserve"> </w:t>
      </w:r>
      <w:r w:rsidR="00EB5808" w:rsidRPr="0094618F">
        <w:rPr>
          <w:rFonts w:ascii="Arial" w:hAnsi="Arial" w:cs="Arial"/>
        </w:rPr>
        <w:t xml:space="preserve">мясная продукция) </w:t>
      </w:r>
      <w:r w:rsidR="00892784" w:rsidRPr="005E0E04">
        <w:rPr>
          <w:rFonts w:ascii="Arial" w:hAnsi="Arial" w:cs="Arial"/>
        </w:rPr>
        <w:t xml:space="preserve">и устанавливает </w:t>
      </w:r>
      <w:r w:rsidR="00025AA4">
        <w:rPr>
          <w:rFonts w:ascii="Arial" w:hAnsi="Arial" w:cs="Arial"/>
        </w:rPr>
        <w:t xml:space="preserve">спектрофотометрический </w:t>
      </w:r>
      <w:r w:rsidR="00034EFB" w:rsidRPr="0094618F">
        <w:rPr>
          <w:rFonts w:ascii="Arial" w:hAnsi="Arial" w:cs="Arial"/>
        </w:rPr>
        <w:t xml:space="preserve">метод </w:t>
      </w:r>
      <w:r w:rsidR="00FE7D88" w:rsidRPr="0094618F">
        <w:rPr>
          <w:rFonts w:ascii="Arial" w:hAnsi="Arial" w:cs="Arial"/>
        </w:rPr>
        <w:t>опред</w:t>
      </w:r>
      <w:r w:rsidR="00FE7D88" w:rsidRPr="0094618F">
        <w:rPr>
          <w:rFonts w:ascii="Arial" w:hAnsi="Arial" w:cs="Arial"/>
        </w:rPr>
        <w:t>е</w:t>
      </w:r>
      <w:r w:rsidR="00FE7D88" w:rsidRPr="0094618F">
        <w:rPr>
          <w:rFonts w:ascii="Arial" w:hAnsi="Arial" w:cs="Arial"/>
        </w:rPr>
        <w:t xml:space="preserve">ления </w:t>
      </w:r>
      <w:r w:rsidR="008944A7" w:rsidRPr="0094618F">
        <w:rPr>
          <w:rFonts w:ascii="Arial" w:hAnsi="Arial" w:cs="Arial"/>
        </w:rPr>
        <w:t xml:space="preserve">массовой доли </w:t>
      </w:r>
      <w:r w:rsidR="00336591">
        <w:rPr>
          <w:rFonts w:ascii="Arial" w:hAnsi="Arial" w:cs="Arial"/>
        </w:rPr>
        <w:t>триптофана</w:t>
      </w:r>
      <w:r w:rsidR="008944A7" w:rsidRPr="0094618F">
        <w:rPr>
          <w:rFonts w:ascii="Arial" w:hAnsi="Arial" w:cs="Arial"/>
        </w:rPr>
        <w:t>.</w:t>
      </w:r>
    </w:p>
    <w:p w14:paraId="4685D6D7" w14:textId="4C0F0A0B" w:rsidR="008E515B" w:rsidRPr="005E0E04" w:rsidRDefault="005F24B2" w:rsidP="008E515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 xml:space="preserve">Диапазон измерений </w:t>
      </w:r>
      <w:r w:rsidR="008944A7" w:rsidRPr="005E0E04">
        <w:rPr>
          <w:rFonts w:ascii="Arial" w:hAnsi="Arial" w:cs="Arial"/>
        </w:rPr>
        <w:t xml:space="preserve">массовой доли </w:t>
      </w:r>
      <w:r w:rsidR="00336591" w:rsidRPr="005E0E04">
        <w:rPr>
          <w:rFonts w:ascii="Arial" w:hAnsi="Arial" w:cs="Arial"/>
        </w:rPr>
        <w:t>триптофана</w:t>
      </w:r>
      <w:r w:rsidR="008944A7" w:rsidRPr="005E0E04">
        <w:rPr>
          <w:rFonts w:ascii="Arial" w:hAnsi="Arial" w:cs="Arial"/>
        </w:rPr>
        <w:t xml:space="preserve"> от </w:t>
      </w:r>
      <w:r w:rsidR="001A0B85">
        <w:rPr>
          <w:rFonts w:ascii="Arial" w:hAnsi="Arial" w:cs="Arial"/>
        </w:rPr>
        <w:t xml:space="preserve">50,0 </w:t>
      </w:r>
      <w:r w:rsidR="008944A7" w:rsidRPr="005E0E04">
        <w:rPr>
          <w:rFonts w:ascii="Arial" w:hAnsi="Arial" w:cs="Arial"/>
        </w:rPr>
        <w:t xml:space="preserve">до </w:t>
      </w:r>
      <w:r w:rsidR="001A0B85">
        <w:rPr>
          <w:rFonts w:ascii="Arial" w:hAnsi="Arial" w:cs="Arial"/>
        </w:rPr>
        <w:t>1000,0 мг/100</w:t>
      </w:r>
      <w:r w:rsidR="00033D4A">
        <w:rPr>
          <w:rFonts w:ascii="Arial" w:hAnsi="Arial" w:cs="Arial"/>
        </w:rPr>
        <w:t xml:space="preserve"> </w:t>
      </w:r>
      <w:r w:rsidR="001A0B85">
        <w:rPr>
          <w:rFonts w:ascii="Arial" w:hAnsi="Arial" w:cs="Arial"/>
        </w:rPr>
        <w:t>г.</w:t>
      </w:r>
    </w:p>
    <w:p w14:paraId="36065A45" w14:textId="77777777" w:rsidR="00EB5808" w:rsidRPr="0094618F" w:rsidRDefault="00EB5808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</w:p>
    <w:p w14:paraId="2CC1D56B" w14:textId="77777777" w:rsidR="00D33C05" w:rsidRPr="0094618F" w:rsidRDefault="00D33C05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94618F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780135D6" w14:textId="77777777" w:rsidR="00033D4A" w:rsidRDefault="00033D4A" w:rsidP="00033D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14:paraId="2325473C" w14:textId="79A59C9D" w:rsidR="00A25060" w:rsidRPr="0094618F" w:rsidRDefault="00A25060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385AD4">
        <w:rPr>
          <w:rFonts w:ascii="Arial" w:eastAsia="TimesNewRoman" w:hAnsi="Arial" w:cs="Arial"/>
        </w:rPr>
        <w:t>В настоящем стандарте использованы нормативные ссылки на следующие</w:t>
      </w:r>
      <w:r w:rsidR="00FD11EF" w:rsidRPr="00385AD4">
        <w:rPr>
          <w:rFonts w:ascii="Arial" w:eastAsia="TimesNewRoman" w:hAnsi="Arial" w:cs="Arial"/>
        </w:rPr>
        <w:t xml:space="preserve"> </w:t>
      </w:r>
      <w:r w:rsidRPr="00385AD4">
        <w:rPr>
          <w:rFonts w:ascii="Arial" w:eastAsia="TimesNewRoman" w:hAnsi="Arial" w:cs="Arial"/>
        </w:rPr>
        <w:t>стандарты:</w:t>
      </w:r>
    </w:p>
    <w:p w14:paraId="682A88B5" w14:textId="5D4D6F89" w:rsidR="00DB63D9" w:rsidRPr="0094618F" w:rsidRDefault="001773E4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12.1.004 </w:t>
      </w:r>
      <w:r w:rsidR="00DB63D9" w:rsidRPr="0094618F">
        <w:rPr>
          <w:rFonts w:ascii="Arial" w:hAnsi="Arial" w:cs="Arial"/>
        </w:rPr>
        <w:t>Система стандартов безопасности труда. Пожарная безопа</w:t>
      </w:r>
      <w:r w:rsidR="00DB63D9" w:rsidRPr="0094618F">
        <w:rPr>
          <w:rFonts w:ascii="Arial" w:hAnsi="Arial" w:cs="Arial"/>
        </w:rPr>
        <w:t>с</w:t>
      </w:r>
      <w:r w:rsidR="00DB63D9" w:rsidRPr="0094618F">
        <w:rPr>
          <w:rFonts w:ascii="Arial" w:hAnsi="Arial" w:cs="Arial"/>
        </w:rPr>
        <w:t>ность. Общие требования</w:t>
      </w:r>
    </w:p>
    <w:p w14:paraId="64A477F5" w14:textId="77777777" w:rsidR="001773E4" w:rsidRPr="00F57437" w:rsidRDefault="00406B5E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hyperlink r:id="rId15" w:anchor="7D20K3" w:history="1">
        <w:r w:rsidR="001773E4" w:rsidRPr="001773E4">
          <w:rPr>
            <w:rStyle w:val="af1"/>
            <w:rFonts w:ascii="Arial" w:hAnsi="Arial" w:cs="Arial"/>
            <w:u w:val="none"/>
            <w:shd w:val="clear" w:color="auto" w:fill="FFFFFF"/>
          </w:rPr>
          <w:t>ГОСТ 12.1.007</w:t>
        </w:r>
      </w:hyperlink>
      <w:r w:rsidR="001773E4">
        <w:rPr>
          <w:rFonts w:ascii="Arial" w:hAnsi="Arial" w:cs="Arial"/>
          <w:shd w:val="clear" w:color="auto" w:fill="FFFFFF"/>
        </w:rPr>
        <w:t xml:space="preserve"> </w:t>
      </w:r>
      <w:r w:rsidR="001773E4" w:rsidRPr="00F57437">
        <w:rPr>
          <w:rFonts w:ascii="Arial" w:hAnsi="Arial" w:cs="Arial"/>
          <w:shd w:val="clear" w:color="auto" w:fill="FFFFFF"/>
        </w:rPr>
        <w:t>Система стандартов безопасности труда. Вредные вещества. Классификация и общие требования безопасности</w:t>
      </w:r>
    </w:p>
    <w:p w14:paraId="14D277B0" w14:textId="62585BC5" w:rsidR="008A1258" w:rsidRPr="0094618F" w:rsidRDefault="008A1258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F57437">
        <w:rPr>
          <w:rFonts w:ascii="Arial" w:hAnsi="Arial" w:cs="Arial"/>
        </w:rPr>
        <w:t>ГОСТ 12.1.019</w:t>
      </w:r>
      <w:r w:rsidR="00235543" w:rsidRPr="00F57437">
        <w:rPr>
          <w:rFonts w:ascii="Arial" w:hAnsi="Arial" w:cs="Arial"/>
        </w:rPr>
        <w:t xml:space="preserve"> </w:t>
      </w:r>
      <w:r w:rsidRPr="00F57437">
        <w:rPr>
          <w:rFonts w:ascii="Arial" w:hAnsi="Arial" w:cs="Arial"/>
        </w:rPr>
        <w:t xml:space="preserve">Система стандартов безопасности </w:t>
      </w:r>
      <w:r w:rsidRPr="0094618F">
        <w:rPr>
          <w:rFonts w:ascii="Arial" w:hAnsi="Arial" w:cs="Arial"/>
        </w:rPr>
        <w:t>труда. Электробезопа</w:t>
      </w:r>
      <w:r w:rsidRPr="0094618F">
        <w:rPr>
          <w:rFonts w:ascii="Arial" w:hAnsi="Arial" w:cs="Arial"/>
        </w:rPr>
        <w:t>с</w:t>
      </w:r>
      <w:r w:rsidRPr="0094618F">
        <w:rPr>
          <w:rFonts w:ascii="Arial" w:hAnsi="Arial" w:cs="Arial"/>
        </w:rPr>
        <w:t>ность. Общие требования и номенклатура видов защиты</w:t>
      </w:r>
      <w:r w:rsidR="00537870" w:rsidRPr="0094618F">
        <w:rPr>
          <w:rFonts w:ascii="Arial" w:hAnsi="Arial" w:cs="Arial"/>
        </w:rPr>
        <w:t xml:space="preserve"> </w:t>
      </w:r>
    </w:p>
    <w:p w14:paraId="69465AA0" w14:textId="2844B70F" w:rsidR="003D59FD" w:rsidRPr="0094618F" w:rsidRDefault="001773E4" w:rsidP="0023554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12.4.009</w:t>
      </w:r>
      <w:r w:rsidR="003D59FD" w:rsidRPr="0094618F">
        <w:rPr>
          <w:rFonts w:ascii="Arial" w:hAnsi="Arial" w:cs="Arial"/>
        </w:rPr>
        <w:t xml:space="preserve"> Система стандартов безопасности труда. Пожарная техника для защиты объектов. Основные виды. Размещение и обслуживание</w:t>
      </w:r>
    </w:p>
    <w:p w14:paraId="5C4A9280" w14:textId="2DBFC1A7" w:rsidR="006C5B5F" w:rsidRPr="00235543" w:rsidRDefault="006C5B5F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t xml:space="preserve">ГОСТ 1770 </w:t>
      </w:r>
      <w:r w:rsidRPr="00235543">
        <w:rPr>
          <w:rFonts w:ascii="Arial" w:hAnsi="Arial" w:cs="Arial"/>
        </w:rPr>
        <w:t xml:space="preserve">(ИСО 1042-83, ИСО 4788-80) </w:t>
      </w:r>
      <w:r w:rsidRPr="00235543">
        <w:rPr>
          <w:rFonts w:ascii="Arial" w:eastAsia="TimesNewRoman" w:hAnsi="Arial" w:cs="Arial"/>
        </w:rPr>
        <w:t>Посуда мерная лабораторная сте</w:t>
      </w:r>
      <w:r w:rsidRPr="00235543">
        <w:rPr>
          <w:rFonts w:ascii="Arial" w:eastAsia="TimesNewRoman" w:hAnsi="Arial" w:cs="Arial"/>
        </w:rPr>
        <w:t>к</w:t>
      </w:r>
      <w:r w:rsidRPr="00235543">
        <w:rPr>
          <w:rFonts w:ascii="Arial" w:eastAsia="TimesNewRoman" w:hAnsi="Arial" w:cs="Arial"/>
        </w:rPr>
        <w:t xml:space="preserve">лянная. Цилиндры, мензурки, колбы, пробирки. Общие технические условия </w:t>
      </w:r>
    </w:p>
    <w:p w14:paraId="0E5FED41" w14:textId="3513A85B" w:rsidR="006C5B5F" w:rsidRPr="00235543" w:rsidRDefault="006C5B5F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lastRenderedPageBreak/>
        <w:t>ГОСТ 3118 Реактивы. Кислота соляная. Технические условия</w:t>
      </w:r>
    </w:p>
    <w:p w14:paraId="4B0F9519" w14:textId="0B5C3A78" w:rsidR="00892784" w:rsidRPr="00235543" w:rsidRDefault="00892784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t>ГОСТ 4025 Мясорубки бытовые. Технические условия</w:t>
      </w:r>
    </w:p>
    <w:p w14:paraId="4AE21B7A" w14:textId="77777777" w:rsidR="0044317A" w:rsidRPr="00F57437" w:rsidRDefault="0044317A" w:rsidP="00235543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Cs/>
        </w:rPr>
      </w:pPr>
      <w:r w:rsidRPr="00F57437">
        <w:rPr>
          <w:rFonts w:ascii="Arial" w:hAnsi="Arial" w:cs="Arial"/>
          <w:bCs/>
        </w:rPr>
        <w:t>ГОСТ 4197 Реактивы. Натрий азотисто-кислый. Технические условия</w:t>
      </w:r>
    </w:p>
    <w:p w14:paraId="57517D98" w14:textId="33B2422E" w:rsidR="006C5B5F" w:rsidRPr="00235543" w:rsidRDefault="006C5B5F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4204 Реактивы. Кислота серная. Технические условия</w:t>
      </w:r>
    </w:p>
    <w:p w14:paraId="02314EC0" w14:textId="71FE5A87" w:rsidR="0044317A" w:rsidRPr="00235543" w:rsidRDefault="0044317A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4288 Изделия кулинарные и полуфабрикаты из рубленого мяса. Прав</w:t>
      </w:r>
      <w:r w:rsidRPr="00235543">
        <w:rPr>
          <w:rFonts w:ascii="Arial" w:hAnsi="Arial" w:cs="Arial"/>
        </w:rPr>
        <w:t>и</w:t>
      </w:r>
      <w:r w:rsidRPr="00235543">
        <w:rPr>
          <w:rFonts w:ascii="Arial" w:hAnsi="Arial" w:cs="Arial"/>
        </w:rPr>
        <w:t>ла приемки и методы испытаний</w:t>
      </w:r>
    </w:p>
    <w:p w14:paraId="79B33C07" w14:textId="34A6A04E" w:rsidR="0044317A" w:rsidRPr="00235543" w:rsidRDefault="0044317A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4328 Реактивы. Натрия гидроокись. Технические условия</w:t>
      </w:r>
    </w:p>
    <w:p w14:paraId="3B588EB4" w14:textId="3BD183B5" w:rsidR="0044317A" w:rsidRPr="00235543" w:rsidRDefault="0044317A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5962 Спирт этиловый ректификованный из пищевого сырья Технические условия</w:t>
      </w:r>
    </w:p>
    <w:p w14:paraId="4F67524D" w14:textId="03458FBF" w:rsidR="0044317A" w:rsidRPr="00235543" w:rsidRDefault="0044317A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t>ГОСТ 6709</w:t>
      </w:r>
      <w:r w:rsidRPr="00235543">
        <w:rPr>
          <w:rFonts w:ascii="Arial" w:hAnsi="Arial" w:cs="Arial"/>
        </w:rPr>
        <w:t xml:space="preserve"> </w:t>
      </w:r>
      <w:r w:rsidRPr="00235543">
        <w:rPr>
          <w:rFonts w:ascii="Arial" w:eastAsia="TimesNewRoman" w:hAnsi="Arial" w:cs="Arial"/>
        </w:rPr>
        <w:t>Вода дистиллированная. Технические условия</w:t>
      </w:r>
    </w:p>
    <w:p w14:paraId="06F01A63" w14:textId="6C3BC5DD" w:rsidR="00924CB7" w:rsidRPr="00235543" w:rsidRDefault="00924CB7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7269 Мясо. Методы отбора образцов и органолептические методы определения свежести</w:t>
      </w:r>
    </w:p>
    <w:p w14:paraId="77FC22DB" w14:textId="7EEB94C2" w:rsidR="00035509" w:rsidRPr="00235543" w:rsidRDefault="00035509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Cs/>
        </w:rPr>
      </w:pPr>
      <w:r w:rsidRPr="00235543">
        <w:rPr>
          <w:rFonts w:ascii="Arial" w:eastAsia="TimesNewRoman" w:hAnsi="Arial" w:cs="Arial"/>
          <w:bCs/>
        </w:rPr>
        <w:t>ГОСТ 8756.0 Продукты пищевые консервированные. Отбор проб и подготовка их к испытанию</w:t>
      </w:r>
    </w:p>
    <w:p w14:paraId="4430FEE3" w14:textId="5969BCAA" w:rsidR="006C4A67" w:rsidRPr="00235543" w:rsidRDefault="006C4A67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t>ГОСТ 9792 Колбасные изделия и продукты из свинины, баранины, говядины и мяса других видов убойных животных и птиц. Правила приемки и методы отбора проб</w:t>
      </w:r>
    </w:p>
    <w:p w14:paraId="28E26C92" w14:textId="5EDC4529" w:rsidR="001D0BEF" w:rsidRPr="00235543" w:rsidRDefault="001D0BEF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235543">
        <w:rPr>
          <w:rFonts w:ascii="Arial" w:eastAsia="TimesNewRoman" w:hAnsi="Arial" w:cs="Arial"/>
        </w:rPr>
        <w:t>ГОСТ 20469 Электромясорубки бытовые. Технические условия</w:t>
      </w:r>
    </w:p>
    <w:p w14:paraId="63BC8F34" w14:textId="3370424D" w:rsidR="00035509" w:rsidRPr="00235543" w:rsidRDefault="00035509" w:rsidP="0023554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85AD4">
        <w:rPr>
          <w:rFonts w:ascii="Arial" w:hAnsi="Arial" w:cs="Arial"/>
          <w:color w:val="000000"/>
        </w:rPr>
        <w:t>ГОСТ 23042 Мясо</w:t>
      </w:r>
      <w:r w:rsidRPr="00235543">
        <w:rPr>
          <w:rFonts w:ascii="Arial" w:hAnsi="Arial" w:cs="Arial"/>
          <w:color w:val="000000"/>
        </w:rPr>
        <w:t xml:space="preserve"> и мясные продукты. Методы определения жира</w:t>
      </w:r>
    </w:p>
    <w:p w14:paraId="641CDBD4" w14:textId="53CEA7C3" w:rsidR="00035509" w:rsidRPr="00235543" w:rsidRDefault="00035509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25336 Посуда и оборудование лабораторные стеклянные. Типы, осно</w:t>
      </w:r>
      <w:r w:rsidRPr="00235543">
        <w:rPr>
          <w:rFonts w:ascii="Arial" w:hAnsi="Arial" w:cs="Arial"/>
        </w:rPr>
        <w:t>в</w:t>
      </w:r>
      <w:r w:rsidRPr="00235543">
        <w:rPr>
          <w:rFonts w:ascii="Arial" w:hAnsi="Arial" w:cs="Arial"/>
        </w:rPr>
        <w:t xml:space="preserve">ные параметры и размеры </w:t>
      </w:r>
    </w:p>
    <w:p w14:paraId="5AF1ABD9" w14:textId="22039996" w:rsidR="00815CBF" w:rsidRPr="00235543" w:rsidRDefault="00815CBF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>ГОСТ 26272 Часы электронно-механические кварцевые наручные и карма</w:t>
      </w:r>
      <w:r w:rsidRPr="00235543">
        <w:rPr>
          <w:rFonts w:ascii="Arial" w:hAnsi="Arial" w:cs="Arial"/>
        </w:rPr>
        <w:t>н</w:t>
      </w:r>
      <w:r w:rsidRPr="00235543">
        <w:rPr>
          <w:rFonts w:ascii="Arial" w:hAnsi="Arial" w:cs="Arial"/>
        </w:rPr>
        <w:t>ные. Общие технические условия</w:t>
      </w:r>
    </w:p>
    <w:p w14:paraId="1189BE51" w14:textId="4891D816" w:rsidR="00447140" w:rsidRPr="00235543" w:rsidRDefault="001773E4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 xml:space="preserve">ГОСТ 26678 </w:t>
      </w:r>
      <w:r w:rsidR="00447140" w:rsidRPr="00235543">
        <w:rPr>
          <w:rFonts w:ascii="Arial" w:hAnsi="Arial" w:cs="Arial"/>
        </w:rPr>
        <w:t xml:space="preserve">Холодильники и </w:t>
      </w:r>
      <w:proofErr w:type="gramStart"/>
      <w:r w:rsidR="00F57437" w:rsidRPr="00235543">
        <w:rPr>
          <w:rFonts w:ascii="Arial" w:hAnsi="Arial" w:cs="Arial"/>
        </w:rPr>
        <w:t>морозильники</w:t>
      </w:r>
      <w:proofErr w:type="gramEnd"/>
      <w:r w:rsidR="00447140" w:rsidRPr="00235543">
        <w:rPr>
          <w:rFonts w:ascii="Arial" w:hAnsi="Arial" w:cs="Arial"/>
        </w:rPr>
        <w:t xml:space="preserve"> бытовые электрические компре</w:t>
      </w:r>
      <w:r w:rsidR="00447140" w:rsidRPr="00235543">
        <w:rPr>
          <w:rFonts w:ascii="Arial" w:hAnsi="Arial" w:cs="Arial"/>
        </w:rPr>
        <w:t>с</w:t>
      </w:r>
      <w:r w:rsidR="00447140" w:rsidRPr="00235543">
        <w:rPr>
          <w:rFonts w:ascii="Arial" w:hAnsi="Arial" w:cs="Arial"/>
        </w:rPr>
        <w:t>сионные параметрического ряда. Общие технические условия</w:t>
      </w:r>
    </w:p>
    <w:p w14:paraId="3AC20C89" w14:textId="4167C374" w:rsidR="00035509" w:rsidRPr="00235543" w:rsidRDefault="00035509" w:rsidP="00235543">
      <w:pPr>
        <w:spacing w:line="360" w:lineRule="auto"/>
        <w:ind w:firstLine="709"/>
        <w:rPr>
          <w:rFonts w:ascii="Arial" w:hAnsi="Arial" w:cs="Arial"/>
        </w:rPr>
      </w:pPr>
      <w:r w:rsidRPr="00235543">
        <w:rPr>
          <w:rFonts w:ascii="Arial" w:hAnsi="Arial" w:cs="Arial"/>
        </w:rPr>
        <w:t>ГОСТ 29227 (ИСО 835-1-81) Посуда лабораторная стеклянная. Пипетки град</w:t>
      </w:r>
      <w:r w:rsidRPr="00235543">
        <w:rPr>
          <w:rFonts w:ascii="Arial" w:hAnsi="Arial" w:cs="Arial"/>
        </w:rPr>
        <w:t>у</w:t>
      </w:r>
      <w:r w:rsidRPr="00235543">
        <w:rPr>
          <w:rFonts w:ascii="Arial" w:hAnsi="Arial" w:cs="Arial"/>
        </w:rPr>
        <w:t>ированные. Часть 1. Общие требования</w:t>
      </w:r>
    </w:p>
    <w:p w14:paraId="5DDDBF23" w14:textId="5B659029" w:rsidR="00921FB3" w:rsidRPr="00235543" w:rsidRDefault="00921FB3" w:rsidP="00235543">
      <w:pPr>
        <w:spacing w:line="360" w:lineRule="auto"/>
        <w:ind w:firstLine="709"/>
        <w:jc w:val="both"/>
        <w:rPr>
          <w:rFonts w:ascii="Arial" w:eastAsia="TimesNewRoman" w:hAnsi="Arial" w:cs="Arial"/>
          <w:bCs/>
        </w:rPr>
      </w:pPr>
      <w:r w:rsidRPr="00235543">
        <w:rPr>
          <w:rFonts w:ascii="Arial" w:eastAsia="TimesNewRoman" w:hAnsi="Arial" w:cs="Arial"/>
          <w:bCs/>
        </w:rPr>
        <w:t>ГОСТ 31467</w:t>
      </w:r>
      <w:r w:rsidR="00235543" w:rsidRPr="00235543">
        <w:rPr>
          <w:rFonts w:ascii="Arial" w:hAnsi="Arial" w:cs="Arial"/>
        </w:rPr>
        <w:t xml:space="preserve"> </w:t>
      </w:r>
      <w:r w:rsidRPr="00235543">
        <w:rPr>
          <w:rFonts w:ascii="Arial" w:eastAsia="TimesNewRoman" w:hAnsi="Arial" w:cs="Arial"/>
          <w:bCs/>
        </w:rPr>
        <w:t>Мясо птицы, субпродукты и полуфабрикаты из мяса птицы. Мет</w:t>
      </w:r>
      <w:r w:rsidRPr="00235543">
        <w:rPr>
          <w:rFonts w:ascii="Arial" w:eastAsia="TimesNewRoman" w:hAnsi="Arial" w:cs="Arial"/>
          <w:bCs/>
        </w:rPr>
        <w:t>о</w:t>
      </w:r>
      <w:r w:rsidRPr="00235543">
        <w:rPr>
          <w:rFonts w:ascii="Arial" w:eastAsia="TimesNewRoman" w:hAnsi="Arial" w:cs="Arial"/>
          <w:bCs/>
        </w:rPr>
        <w:t>ды отбора проб и подготовка их к испытаниям</w:t>
      </w:r>
    </w:p>
    <w:p w14:paraId="753C3EC4" w14:textId="3DE2B2A8" w:rsidR="006C5B5F" w:rsidRPr="00235543" w:rsidRDefault="006C5B5F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t xml:space="preserve">ГОСТ </w:t>
      </w:r>
      <w:r w:rsidRPr="00235543">
        <w:rPr>
          <w:rFonts w:ascii="Arial" w:hAnsi="Arial" w:cs="Arial"/>
          <w:lang w:val="en-US"/>
        </w:rPr>
        <w:t>OIMLR</w:t>
      </w:r>
      <w:r w:rsidR="00235543" w:rsidRPr="00235543">
        <w:rPr>
          <w:rFonts w:ascii="Arial" w:hAnsi="Arial" w:cs="Arial"/>
        </w:rPr>
        <w:t xml:space="preserve"> 76-1</w:t>
      </w:r>
      <w:r w:rsidRPr="00235543">
        <w:rPr>
          <w:rFonts w:ascii="Arial" w:hAnsi="Arial" w:cs="Arial"/>
        </w:rPr>
        <w:t xml:space="preserve"> Государственная система обеспечения единства измер</w:t>
      </w:r>
      <w:r w:rsidRPr="00235543">
        <w:rPr>
          <w:rFonts w:ascii="Arial" w:hAnsi="Arial" w:cs="Arial"/>
        </w:rPr>
        <w:t>е</w:t>
      </w:r>
      <w:r w:rsidRPr="00235543">
        <w:rPr>
          <w:rFonts w:ascii="Arial" w:hAnsi="Arial" w:cs="Arial"/>
        </w:rPr>
        <w:t>ний. Весы неавтоматического действия. Часть 1. Метрологические и технические требования. Испытания</w:t>
      </w:r>
    </w:p>
    <w:p w14:paraId="13587587" w14:textId="3A0C5C34" w:rsidR="0006337F" w:rsidRPr="00235543" w:rsidRDefault="0006337F" w:rsidP="0006337F">
      <w:pPr>
        <w:spacing w:line="360" w:lineRule="auto"/>
        <w:ind w:firstLine="709"/>
        <w:jc w:val="both"/>
        <w:rPr>
          <w:rFonts w:ascii="Arial" w:hAnsi="Arial" w:cs="Arial"/>
        </w:rPr>
      </w:pPr>
      <w:r w:rsidRPr="00235543">
        <w:rPr>
          <w:rFonts w:ascii="Arial" w:hAnsi="Arial" w:cs="Arial"/>
        </w:rPr>
        <w:lastRenderedPageBreak/>
        <w:t xml:space="preserve">ГОСТ </w:t>
      </w:r>
      <w:proofErr w:type="gramStart"/>
      <w:r w:rsidR="001773E4" w:rsidRPr="00235543">
        <w:rPr>
          <w:rFonts w:ascii="Arial" w:hAnsi="Arial" w:cs="Arial"/>
        </w:rPr>
        <w:t>Р</w:t>
      </w:r>
      <w:proofErr w:type="gramEnd"/>
      <w:r w:rsidR="001773E4" w:rsidRPr="00235543">
        <w:rPr>
          <w:rFonts w:ascii="Arial" w:hAnsi="Arial" w:cs="Arial"/>
        </w:rPr>
        <w:t xml:space="preserve"> </w:t>
      </w:r>
      <w:r w:rsidRPr="00235543">
        <w:rPr>
          <w:rFonts w:ascii="Arial" w:hAnsi="Arial" w:cs="Arial"/>
        </w:rPr>
        <w:t>ИСО 5725</w:t>
      </w:r>
      <w:r w:rsidR="0093143F" w:rsidRPr="00235543">
        <w:rPr>
          <w:rFonts w:ascii="Arial" w:hAnsi="Arial" w:cs="Arial"/>
        </w:rPr>
        <w:t>-</w:t>
      </w:r>
      <w:r w:rsidRPr="00235543">
        <w:rPr>
          <w:rFonts w:ascii="Arial" w:hAnsi="Arial" w:cs="Arial"/>
        </w:rPr>
        <w:t>2</w:t>
      </w:r>
      <w:r w:rsidR="00235543" w:rsidRPr="00235543">
        <w:rPr>
          <w:rFonts w:ascii="Arial" w:hAnsi="Arial" w:cs="Arial"/>
        </w:rPr>
        <w:t xml:space="preserve"> </w:t>
      </w:r>
      <w:r w:rsidRPr="00235543">
        <w:rPr>
          <w:rFonts w:ascii="Arial" w:eastAsia="MS Mincho" w:hAnsi="Arial" w:cs="Arial"/>
          <w:color w:val="000000"/>
          <w:lang w:eastAsia="ja-JP"/>
        </w:rPr>
        <w:t>Точность (правильность и прецизионность) методов и р</w:t>
      </w:r>
      <w:r w:rsidRPr="00235543">
        <w:rPr>
          <w:rFonts w:ascii="Arial" w:eastAsia="MS Mincho" w:hAnsi="Arial" w:cs="Arial"/>
          <w:color w:val="000000"/>
          <w:lang w:eastAsia="ja-JP"/>
        </w:rPr>
        <w:t>е</w:t>
      </w:r>
      <w:r w:rsidRPr="00235543">
        <w:rPr>
          <w:rFonts w:ascii="Arial" w:eastAsia="MS Mincho" w:hAnsi="Arial" w:cs="Arial"/>
          <w:color w:val="000000"/>
          <w:lang w:eastAsia="ja-JP"/>
        </w:rPr>
        <w:t>зультатов измерений. Часть 2. Основной метод определения повторяемости и во</w:t>
      </w:r>
      <w:r w:rsidRPr="00235543">
        <w:rPr>
          <w:rFonts w:ascii="Arial" w:eastAsia="MS Mincho" w:hAnsi="Arial" w:cs="Arial"/>
          <w:color w:val="000000"/>
          <w:lang w:eastAsia="ja-JP"/>
        </w:rPr>
        <w:t>с</w:t>
      </w:r>
      <w:r w:rsidRPr="00235543">
        <w:rPr>
          <w:rFonts w:ascii="Arial" w:eastAsia="MS Mincho" w:hAnsi="Arial" w:cs="Arial"/>
          <w:color w:val="000000"/>
          <w:lang w:eastAsia="ja-JP"/>
        </w:rPr>
        <w:t>производимости стандартного метода измерений</w:t>
      </w:r>
    </w:p>
    <w:p w14:paraId="43A18519" w14:textId="3C159E5D" w:rsidR="0006337F" w:rsidRPr="0094618F" w:rsidRDefault="0006337F" w:rsidP="0006337F">
      <w:pPr>
        <w:spacing w:line="360" w:lineRule="auto"/>
        <w:ind w:firstLine="709"/>
        <w:jc w:val="both"/>
        <w:rPr>
          <w:rFonts w:ascii="Arial" w:eastAsia="MS Mincho" w:hAnsi="Arial" w:cs="Arial"/>
          <w:color w:val="000000"/>
          <w:vertAlign w:val="superscript"/>
          <w:lang w:eastAsia="ja-JP"/>
        </w:rPr>
      </w:pPr>
      <w:r w:rsidRPr="00235543">
        <w:rPr>
          <w:rFonts w:ascii="Arial" w:hAnsi="Arial" w:cs="Arial"/>
        </w:rPr>
        <w:t xml:space="preserve">ГОСТ </w:t>
      </w:r>
      <w:proofErr w:type="gramStart"/>
      <w:r w:rsidR="001773E4" w:rsidRPr="00235543">
        <w:rPr>
          <w:rFonts w:ascii="Arial" w:hAnsi="Arial" w:cs="Arial"/>
        </w:rPr>
        <w:t>Р</w:t>
      </w:r>
      <w:proofErr w:type="gramEnd"/>
      <w:r w:rsidR="001773E4" w:rsidRPr="00235543">
        <w:rPr>
          <w:rFonts w:ascii="Arial" w:hAnsi="Arial" w:cs="Arial"/>
        </w:rPr>
        <w:t xml:space="preserve"> </w:t>
      </w:r>
      <w:r w:rsidRPr="00235543">
        <w:rPr>
          <w:rFonts w:ascii="Arial" w:hAnsi="Arial" w:cs="Arial"/>
        </w:rPr>
        <w:t>ИСО 5725</w:t>
      </w:r>
      <w:r w:rsidR="0093143F" w:rsidRPr="00235543">
        <w:rPr>
          <w:rFonts w:ascii="Arial" w:hAnsi="Arial" w:cs="Arial"/>
        </w:rPr>
        <w:t>-</w:t>
      </w:r>
      <w:r w:rsidRPr="00235543">
        <w:rPr>
          <w:rFonts w:ascii="Arial" w:hAnsi="Arial" w:cs="Arial"/>
        </w:rPr>
        <w:t>6–200</w:t>
      </w:r>
      <w:r w:rsidR="001773E4" w:rsidRPr="00235543">
        <w:rPr>
          <w:rFonts w:ascii="Arial" w:hAnsi="Arial" w:cs="Arial"/>
        </w:rPr>
        <w:t>2</w:t>
      </w:r>
      <w:r w:rsidRPr="00235543">
        <w:rPr>
          <w:rFonts w:ascii="Arial" w:hAnsi="Arial" w:cs="Arial"/>
        </w:rPr>
        <w:t xml:space="preserve"> </w:t>
      </w:r>
      <w:r w:rsidRPr="00235543">
        <w:rPr>
          <w:rFonts w:ascii="Arial" w:eastAsia="MS Mincho" w:hAnsi="Arial" w:cs="Arial"/>
          <w:color w:val="000000"/>
          <w:lang w:eastAsia="ja-JP"/>
        </w:rPr>
        <w:t>Точность (правильность и прецизионность) методов и результатов измерений. Часть 6. Использование значений точности на практике</w:t>
      </w:r>
    </w:p>
    <w:p w14:paraId="26A9886C" w14:textId="77777777" w:rsidR="00033D4A" w:rsidRDefault="00033D4A" w:rsidP="0093076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E09579F" w14:textId="49884CE9" w:rsidR="009E54D7" w:rsidRPr="009E54D7" w:rsidRDefault="000C0AF7" w:rsidP="0093076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proofErr w:type="gramEnd"/>
      <w:r>
        <w:rPr>
          <w:rFonts w:ascii="Arial" w:hAnsi="Arial" w:cs="Arial"/>
          <w:sz w:val="22"/>
          <w:szCs w:val="22"/>
        </w:rPr>
        <w:t xml:space="preserve"> р и м е ч а н и е  –</w:t>
      </w:r>
      <w:r w:rsidR="00A25060" w:rsidRPr="0094618F">
        <w:rPr>
          <w:rFonts w:ascii="Arial" w:hAnsi="Arial" w:cs="Arial"/>
          <w:sz w:val="22"/>
          <w:szCs w:val="22"/>
        </w:rPr>
        <w:t xml:space="preserve"> </w:t>
      </w:r>
      <w:r w:rsidR="009E54D7" w:rsidRPr="009E54D7">
        <w:rPr>
          <w:rFonts w:ascii="Arial" w:hAnsi="Arial" w:cs="Arial"/>
          <w:sz w:val="22"/>
          <w:szCs w:val="22"/>
        </w:rPr>
        <w:t>При пользовании настоящим стандартом целесообразно пров</w:t>
      </w:r>
      <w:r w:rsidR="009E54D7" w:rsidRPr="009E54D7">
        <w:rPr>
          <w:rFonts w:ascii="Arial" w:hAnsi="Arial" w:cs="Arial"/>
          <w:sz w:val="22"/>
          <w:szCs w:val="22"/>
        </w:rPr>
        <w:t>е</w:t>
      </w:r>
      <w:r w:rsidR="009E54D7" w:rsidRPr="009E54D7">
        <w:rPr>
          <w:rFonts w:ascii="Arial" w:hAnsi="Arial" w:cs="Arial"/>
          <w:sz w:val="22"/>
          <w:szCs w:val="22"/>
        </w:rPr>
        <w:t>рить действие ссылочных стандартов (сводов правил и/или классификаторов) в информ</w:t>
      </w:r>
      <w:r w:rsidR="009E54D7" w:rsidRPr="009E54D7">
        <w:rPr>
          <w:rFonts w:ascii="Arial" w:hAnsi="Arial" w:cs="Arial"/>
          <w:sz w:val="22"/>
          <w:szCs w:val="22"/>
        </w:rPr>
        <w:t>а</w:t>
      </w:r>
      <w:r w:rsidR="009E54D7" w:rsidRPr="009E54D7">
        <w:rPr>
          <w:rFonts w:ascii="Arial" w:hAnsi="Arial" w:cs="Arial"/>
          <w:sz w:val="22"/>
          <w:szCs w:val="22"/>
        </w:rPr>
        <w:t>ционной системе общего пользования</w:t>
      </w:r>
      <w:r w:rsidR="009E54D7">
        <w:rPr>
          <w:rFonts w:ascii="Arial" w:hAnsi="Arial" w:cs="Arial"/>
          <w:sz w:val="22"/>
          <w:szCs w:val="22"/>
        </w:rPr>
        <w:t xml:space="preserve"> – </w:t>
      </w:r>
      <w:r w:rsidR="009E54D7" w:rsidRPr="009E54D7">
        <w:rPr>
          <w:rFonts w:ascii="Arial" w:hAnsi="Arial" w:cs="Arial"/>
          <w:sz w:val="22"/>
          <w:szCs w:val="22"/>
        </w:rPr>
        <w:t>на официальном сайте федерального органа и</w:t>
      </w:r>
      <w:r w:rsidR="009E54D7" w:rsidRPr="009E54D7">
        <w:rPr>
          <w:rFonts w:ascii="Arial" w:hAnsi="Arial" w:cs="Arial"/>
          <w:sz w:val="22"/>
          <w:szCs w:val="22"/>
        </w:rPr>
        <w:t>с</w:t>
      </w:r>
      <w:r w:rsidR="009E54D7" w:rsidRPr="009E54D7">
        <w:rPr>
          <w:rFonts w:ascii="Arial" w:hAnsi="Arial" w:cs="Arial"/>
          <w:sz w:val="22"/>
          <w:szCs w:val="22"/>
        </w:rPr>
        <w:t>полнительной власти в сфере стандартизации в сети Интернет или по ежегодно издаваем</w:t>
      </w:r>
      <w:r w:rsidR="009E54D7" w:rsidRPr="009E54D7">
        <w:rPr>
          <w:rFonts w:ascii="Arial" w:hAnsi="Arial" w:cs="Arial"/>
          <w:sz w:val="22"/>
          <w:szCs w:val="22"/>
        </w:rPr>
        <w:t>о</w:t>
      </w:r>
      <w:r w:rsidR="009E54D7" w:rsidRPr="009E54D7">
        <w:rPr>
          <w:rFonts w:ascii="Arial" w:hAnsi="Arial" w:cs="Arial"/>
          <w:sz w:val="22"/>
          <w:szCs w:val="22"/>
        </w:rPr>
        <w:t xml:space="preserve">му информационному указателю </w:t>
      </w:r>
      <w:r w:rsidR="009E54D7">
        <w:rPr>
          <w:rFonts w:ascii="Arial" w:hAnsi="Arial" w:cs="Arial"/>
          <w:sz w:val="22"/>
          <w:szCs w:val="22"/>
        </w:rPr>
        <w:t>«</w:t>
      </w:r>
      <w:r w:rsidR="009E54D7" w:rsidRPr="009E54D7">
        <w:rPr>
          <w:rFonts w:ascii="Arial" w:hAnsi="Arial" w:cs="Arial"/>
          <w:sz w:val="22"/>
          <w:szCs w:val="22"/>
        </w:rPr>
        <w:t>Национальные стандарты</w:t>
      </w:r>
      <w:r w:rsidR="009E54D7">
        <w:rPr>
          <w:rFonts w:ascii="Arial" w:hAnsi="Arial" w:cs="Arial"/>
          <w:sz w:val="22"/>
          <w:szCs w:val="22"/>
        </w:rPr>
        <w:t>»</w:t>
      </w:r>
      <w:r w:rsidR="009E54D7" w:rsidRPr="009E54D7">
        <w:rPr>
          <w:rFonts w:ascii="Arial" w:hAnsi="Arial" w:cs="Arial"/>
          <w:sz w:val="22"/>
          <w:szCs w:val="22"/>
        </w:rPr>
        <w:t>, который опубликован по с</w:t>
      </w:r>
      <w:r w:rsidR="009E54D7" w:rsidRPr="009E54D7">
        <w:rPr>
          <w:rFonts w:ascii="Arial" w:hAnsi="Arial" w:cs="Arial"/>
          <w:sz w:val="22"/>
          <w:szCs w:val="22"/>
        </w:rPr>
        <w:t>о</w:t>
      </w:r>
      <w:r w:rsidR="009E54D7" w:rsidRPr="009E54D7">
        <w:rPr>
          <w:rFonts w:ascii="Arial" w:hAnsi="Arial" w:cs="Arial"/>
          <w:sz w:val="22"/>
          <w:szCs w:val="22"/>
        </w:rPr>
        <w:t>стоянию на 1 января текущего года, и по выпускам ежемесячно издаваемого информацио</w:t>
      </w:r>
      <w:r w:rsidR="009E54D7" w:rsidRPr="009E54D7">
        <w:rPr>
          <w:rFonts w:ascii="Arial" w:hAnsi="Arial" w:cs="Arial"/>
          <w:sz w:val="22"/>
          <w:szCs w:val="22"/>
        </w:rPr>
        <w:t>н</w:t>
      </w:r>
      <w:r w:rsidR="009E54D7" w:rsidRPr="009E54D7">
        <w:rPr>
          <w:rFonts w:ascii="Arial" w:hAnsi="Arial" w:cs="Arial"/>
          <w:sz w:val="22"/>
          <w:szCs w:val="22"/>
        </w:rPr>
        <w:t xml:space="preserve">ного указателя </w:t>
      </w:r>
      <w:r w:rsidR="009E54D7">
        <w:rPr>
          <w:rFonts w:ascii="Arial" w:hAnsi="Arial" w:cs="Arial"/>
          <w:sz w:val="22"/>
          <w:szCs w:val="22"/>
        </w:rPr>
        <w:t>«</w:t>
      </w:r>
      <w:r w:rsidR="009E54D7" w:rsidRPr="009E54D7">
        <w:rPr>
          <w:rFonts w:ascii="Arial" w:hAnsi="Arial" w:cs="Arial"/>
          <w:sz w:val="22"/>
          <w:szCs w:val="22"/>
        </w:rPr>
        <w:t>Национальные стандарты</w:t>
      </w:r>
      <w:r w:rsidR="009E54D7">
        <w:rPr>
          <w:rFonts w:ascii="Arial" w:hAnsi="Arial" w:cs="Arial"/>
          <w:sz w:val="22"/>
          <w:szCs w:val="22"/>
        </w:rPr>
        <w:t>»</w:t>
      </w:r>
      <w:r w:rsidR="009E54D7" w:rsidRPr="009E54D7">
        <w:rPr>
          <w:rFonts w:ascii="Arial" w:hAnsi="Arial" w:cs="Arial"/>
          <w:sz w:val="22"/>
          <w:szCs w:val="22"/>
        </w:rPr>
        <w:t xml:space="preserve"> за текущий год. Если заменен ссылочный ста</w:t>
      </w:r>
      <w:r w:rsidR="009E54D7" w:rsidRPr="009E54D7">
        <w:rPr>
          <w:rFonts w:ascii="Arial" w:hAnsi="Arial" w:cs="Arial"/>
          <w:sz w:val="22"/>
          <w:szCs w:val="22"/>
        </w:rPr>
        <w:t>н</w:t>
      </w:r>
      <w:r w:rsidR="009E54D7" w:rsidRPr="009E54D7">
        <w:rPr>
          <w:rFonts w:ascii="Arial" w:hAnsi="Arial" w:cs="Arial"/>
          <w:sz w:val="22"/>
          <w:szCs w:val="22"/>
        </w:rPr>
        <w:t>дарт (документ), на который дана недатированная ссылка, то рекомендуется использовать действующую версию этого стандарта (документа) с учетом всех внесенных в данную ве</w:t>
      </w:r>
      <w:r w:rsidR="009E54D7" w:rsidRPr="009E54D7">
        <w:rPr>
          <w:rFonts w:ascii="Arial" w:hAnsi="Arial" w:cs="Arial"/>
          <w:sz w:val="22"/>
          <w:szCs w:val="22"/>
        </w:rPr>
        <w:t>р</w:t>
      </w:r>
      <w:r w:rsidR="009E54D7" w:rsidRPr="009E54D7">
        <w:rPr>
          <w:rFonts w:ascii="Arial" w:hAnsi="Arial" w:cs="Arial"/>
          <w:sz w:val="22"/>
          <w:szCs w:val="22"/>
        </w:rPr>
        <w:t>сию изменений. Если заменен ссылочный стандарт (документ), на который дана датирова</w:t>
      </w:r>
      <w:r w:rsidR="009E54D7" w:rsidRPr="009E54D7">
        <w:rPr>
          <w:rFonts w:ascii="Arial" w:hAnsi="Arial" w:cs="Arial"/>
          <w:sz w:val="22"/>
          <w:szCs w:val="22"/>
        </w:rPr>
        <w:t>н</w:t>
      </w:r>
      <w:r w:rsidR="009E54D7" w:rsidRPr="009E54D7">
        <w:rPr>
          <w:rFonts w:ascii="Arial" w:hAnsi="Arial" w:cs="Arial"/>
          <w:sz w:val="22"/>
          <w:szCs w:val="22"/>
        </w:rPr>
        <w:t>ная ссылка, то рекомендуется использовать версию этого стандарта (документа) с указа</w:t>
      </w:r>
      <w:r w:rsidR="009E54D7" w:rsidRPr="009E54D7">
        <w:rPr>
          <w:rFonts w:ascii="Arial" w:hAnsi="Arial" w:cs="Arial"/>
          <w:sz w:val="22"/>
          <w:szCs w:val="22"/>
        </w:rPr>
        <w:t>н</w:t>
      </w:r>
      <w:r w:rsidR="009E54D7" w:rsidRPr="009E54D7">
        <w:rPr>
          <w:rFonts w:ascii="Arial" w:hAnsi="Arial" w:cs="Arial"/>
          <w:sz w:val="22"/>
          <w:szCs w:val="22"/>
        </w:rPr>
        <w:t>ным выше годом утверждения (принятия). Если после утверждения настоящего стандарта в ссылочный стандарт (документ), на который дана датированная ссылка, внесено изменение, затрагивающее положение, на которое дана ссылка, то это положение рекомендуется пр</w:t>
      </w:r>
      <w:r w:rsidR="009E54D7" w:rsidRPr="009E54D7">
        <w:rPr>
          <w:rFonts w:ascii="Arial" w:hAnsi="Arial" w:cs="Arial"/>
          <w:sz w:val="22"/>
          <w:szCs w:val="22"/>
        </w:rPr>
        <w:t>и</w:t>
      </w:r>
      <w:r w:rsidR="009E54D7" w:rsidRPr="009E54D7">
        <w:rPr>
          <w:rFonts w:ascii="Arial" w:hAnsi="Arial" w:cs="Arial"/>
          <w:sz w:val="22"/>
          <w:szCs w:val="22"/>
        </w:rPr>
        <w:t>менять без учета данного изменения. Если ссылочный стандарт (документ) отменен без з</w:t>
      </w:r>
      <w:r w:rsidR="009E54D7" w:rsidRPr="009E54D7">
        <w:rPr>
          <w:rFonts w:ascii="Arial" w:hAnsi="Arial" w:cs="Arial"/>
          <w:sz w:val="22"/>
          <w:szCs w:val="22"/>
        </w:rPr>
        <w:t>а</w:t>
      </w:r>
      <w:r w:rsidR="009E54D7" w:rsidRPr="009E54D7">
        <w:rPr>
          <w:rFonts w:ascii="Arial" w:hAnsi="Arial" w:cs="Arial"/>
          <w:sz w:val="22"/>
          <w:szCs w:val="22"/>
        </w:rPr>
        <w:t>мены, то положение, в котором дана ссылка на него, рекомендуется применять в час</w:t>
      </w:r>
      <w:r w:rsidR="009E54D7">
        <w:rPr>
          <w:rFonts w:ascii="Arial" w:hAnsi="Arial" w:cs="Arial"/>
          <w:sz w:val="22"/>
          <w:szCs w:val="22"/>
        </w:rPr>
        <w:t>ти, не затрагивающей эту ссылку</w:t>
      </w:r>
      <w:r w:rsidR="009E54D7" w:rsidRPr="009E54D7">
        <w:rPr>
          <w:rFonts w:ascii="Arial" w:hAnsi="Arial" w:cs="Arial"/>
          <w:sz w:val="22"/>
          <w:szCs w:val="22"/>
        </w:rPr>
        <w:t>.</w:t>
      </w:r>
    </w:p>
    <w:p w14:paraId="2247AA89" w14:textId="77777777" w:rsidR="00BD4897" w:rsidRPr="0094618F" w:rsidRDefault="00BD4897" w:rsidP="00BD4897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</w:rPr>
      </w:pPr>
    </w:p>
    <w:p w14:paraId="5C882D9F" w14:textId="50E3569F" w:rsidR="00933EF7" w:rsidRPr="0094618F" w:rsidRDefault="001C73CF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 </w:t>
      </w:r>
      <w:r w:rsidR="007D7F02" w:rsidRPr="0094618F">
        <w:rPr>
          <w:rFonts w:ascii="Arial" w:hAnsi="Arial" w:cs="Arial"/>
          <w:b/>
          <w:bCs/>
          <w:sz w:val="28"/>
          <w:szCs w:val="28"/>
        </w:rPr>
        <w:t>Сущность метода</w:t>
      </w:r>
    </w:p>
    <w:p w14:paraId="053EB2DB" w14:textId="77777777" w:rsidR="001F4BE2" w:rsidRDefault="001F4BE2" w:rsidP="0026667E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1A69C42" w14:textId="186C7BF8" w:rsidR="00FC2D51" w:rsidRPr="000C2225" w:rsidRDefault="00FC2D51" w:rsidP="0026667E">
      <w:pPr>
        <w:spacing w:line="360" w:lineRule="auto"/>
        <w:ind w:firstLine="720"/>
        <w:jc w:val="both"/>
        <w:rPr>
          <w:rFonts w:ascii="Arial" w:hAnsi="Arial" w:cs="Arial"/>
        </w:rPr>
      </w:pPr>
      <w:r w:rsidRPr="00385AD4">
        <w:rPr>
          <w:rFonts w:ascii="Arial" w:hAnsi="Arial" w:cs="Arial"/>
        </w:rPr>
        <w:t>Метод основан на выделении триптофана щелочн</w:t>
      </w:r>
      <w:r w:rsidR="00306AC3" w:rsidRPr="00385AD4">
        <w:rPr>
          <w:rFonts w:ascii="Arial" w:hAnsi="Arial" w:cs="Arial"/>
        </w:rPr>
        <w:t>ым</w:t>
      </w:r>
      <w:r w:rsidRPr="00385AD4">
        <w:rPr>
          <w:rFonts w:ascii="Arial" w:hAnsi="Arial" w:cs="Arial"/>
        </w:rPr>
        <w:t xml:space="preserve"> гидролиз</w:t>
      </w:r>
      <w:r w:rsidR="00306AC3" w:rsidRPr="00385AD4">
        <w:rPr>
          <w:rFonts w:ascii="Arial" w:hAnsi="Arial" w:cs="Arial"/>
        </w:rPr>
        <w:t>ом</w:t>
      </w:r>
      <w:r w:rsidRPr="00385AD4">
        <w:rPr>
          <w:rFonts w:ascii="Arial" w:hAnsi="Arial" w:cs="Arial"/>
        </w:rPr>
        <w:t xml:space="preserve"> </w:t>
      </w:r>
      <w:r w:rsidR="00472473" w:rsidRPr="00385AD4">
        <w:rPr>
          <w:rFonts w:ascii="Arial" w:hAnsi="Arial" w:cs="Arial"/>
        </w:rPr>
        <w:t xml:space="preserve">из </w:t>
      </w:r>
      <w:r w:rsidRPr="00385AD4">
        <w:rPr>
          <w:rFonts w:ascii="Arial" w:hAnsi="Arial" w:cs="Arial"/>
        </w:rPr>
        <w:t xml:space="preserve">пробы, </w:t>
      </w:r>
      <w:r w:rsidR="000C2225" w:rsidRPr="00385AD4">
        <w:rPr>
          <w:rFonts w:ascii="Arial" w:hAnsi="Arial" w:cs="Arial"/>
        </w:rPr>
        <w:t xml:space="preserve">окрашивании </w:t>
      </w:r>
      <w:proofErr w:type="spellStart"/>
      <w:r w:rsidR="000C2225" w:rsidRPr="00385AD4">
        <w:rPr>
          <w:rFonts w:ascii="Arial" w:hAnsi="Arial" w:cs="Arial"/>
        </w:rPr>
        <w:t>гидро</w:t>
      </w:r>
      <w:r w:rsidR="000C0AF7" w:rsidRPr="00385AD4">
        <w:rPr>
          <w:rFonts w:ascii="Arial" w:hAnsi="Arial" w:cs="Arial"/>
        </w:rPr>
        <w:t>л</w:t>
      </w:r>
      <w:r w:rsidR="000C2225" w:rsidRPr="00385AD4">
        <w:rPr>
          <w:rFonts w:ascii="Arial" w:hAnsi="Arial" w:cs="Arial"/>
        </w:rPr>
        <w:t>изата</w:t>
      </w:r>
      <w:proofErr w:type="spellEnd"/>
      <w:r w:rsidR="000C2225" w:rsidRPr="00385AD4">
        <w:rPr>
          <w:rFonts w:ascii="Arial" w:hAnsi="Arial" w:cs="Arial"/>
        </w:rPr>
        <w:t xml:space="preserve"> </w:t>
      </w:r>
      <w:r w:rsidR="000C2225" w:rsidRPr="00385AD4">
        <w:rPr>
          <w:rFonts w:ascii="Arial" w:hAnsi="Arial" w:cs="Arial"/>
          <w:i/>
        </w:rPr>
        <w:t>п</w:t>
      </w:r>
      <w:r w:rsidR="000C2225" w:rsidRPr="00385AD4">
        <w:rPr>
          <w:rFonts w:ascii="Arial" w:hAnsi="Arial" w:cs="Arial"/>
        </w:rPr>
        <w:t>-</w:t>
      </w:r>
      <w:proofErr w:type="spellStart"/>
      <w:r w:rsidR="000C2225" w:rsidRPr="00385AD4">
        <w:rPr>
          <w:rFonts w:ascii="Arial" w:hAnsi="Arial" w:cs="Arial"/>
        </w:rPr>
        <w:t>диметиламинобензальдегидом</w:t>
      </w:r>
      <w:proofErr w:type="spellEnd"/>
      <w:r w:rsidR="000C2225" w:rsidRPr="00385AD4">
        <w:rPr>
          <w:rFonts w:ascii="Arial" w:hAnsi="Arial" w:cs="Arial"/>
        </w:rPr>
        <w:t xml:space="preserve"> в кислой среде и спе</w:t>
      </w:r>
      <w:r w:rsidR="000C2225" w:rsidRPr="00385AD4">
        <w:rPr>
          <w:rFonts w:ascii="Arial" w:hAnsi="Arial" w:cs="Arial"/>
        </w:rPr>
        <w:t>к</w:t>
      </w:r>
      <w:r w:rsidR="000C2225" w:rsidRPr="00385AD4">
        <w:rPr>
          <w:rFonts w:ascii="Arial" w:hAnsi="Arial" w:cs="Arial"/>
        </w:rPr>
        <w:t>трофотометрическом измерении оптической плотности раствора при длине волны (610 ± 2) нм.</w:t>
      </w:r>
    </w:p>
    <w:p w14:paraId="6898CE63" w14:textId="7B30F4B5" w:rsidR="00626DFC" w:rsidRPr="0094618F" w:rsidRDefault="006713BD" w:rsidP="00A1682F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85AD4">
        <w:rPr>
          <w:rFonts w:ascii="Arial" w:hAnsi="Arial" w:cs="Arial"/>
          <w:b/>
          <w:sz w:val="28"/>
          <w:szCs w:val="28"/>
        </w:rPr>
        <w:t>4</w:t>
      </w:r>
      <w:r w:rsidR="00626DFC" w:rsidRPr="0094618F">
        <w:rPr>
          <w:rFonts w:ascii="Arial" w:hAnsi="Arial" w:cs="Arial"/>
          <w:b/>
          <w:sz w:val="28"/>
          <w:szCs w:val="28"/>
        </w:rPr>
        <w:t xml:space="preserve"> Требования безопасности </w:t>
      </w:r>
    </w:p>
    <w:p w14:paraId="7254C536" w14:textId="77777777" w:rsidR="001F4BE2" w:rsidRDefault="001F4BE2" w:rsidP="00B42C27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327174B" w14:textId="1F1D0AB5" w:rsidR="00626DFC" w:rsidRPr="0094618F" w:rsidRDefault="006713BD" w:rsidP="00B42C2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6DFC" w:rsidRPr="0094618F">
        <w:rPr>
          <w:rFonts w:ascii="Arial" w:hAnsi="Arial" w:cs="Arial"/>
        </w:rPr>
        <w:t>.</w:t>
      </w:r>
      <w:r w:rsidR="00BA10FA" w:rsidRPr="0094618F">
        <w:rPr>
          <w:rFonts w:ascii="Arial" w:hAnsi="Arial" w:cs="Arial"/>
        </w:rPr>
        <w:t>1</w:t>
      </w:r>
      <w:r w:rsidR="00626DFC" w:rsidRPr="0094618F">
        <w:rPr>
          <w:rFonts w:ascii="Arial" w:hAnsi="Arial" w:cs="Arial"/>
        </w:rPr>
        <w:t xml:space="preserve"> Работу необходимо проводить, соблюдая правила личной гигиены и пр</w:t>
      </w:r>
      <w:r w:rsidR="00626DFC" w:rsidRPr="0094618F">
        <w:rPr>
          <w:rFonts w:ascii="Arial" w:hAnsi="Arial" w:cs="Arial"/>
        </w:rPr>
        <w:t>о</w:t>
      </w:r>
      <w:r w:rsidR="00626DFC" w:rsidRPr="0094618F">
        <w:rPr>
          <w:rFonts w:ascii="Arial" w:hAnsi="Arial" w:cs="Arial"/>
        </w:rPr>
        <w:t>тивопожарной безопасности в соответствии с требованиями ГОСТ 12.1.004, и иметь средства пожаротушения по ГОСТ 12.4.009.</w:t>
      </w:r>
    </w:p>
    <w:p w14:paraId="7DB55EFA" w14:textId="393BA582" w:rsidR="002C5E28" w:rsidRDefault="006713BD" w:rsidP="00A1682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2C5E28" w:rsidRPr="0094618F">
        <w:rPr>
          <w:rFonts w:ascii="Arial" w:hAnsi="Arial" w:cs="Arial"/>
        </w:rPr>
        <w:t>.</w:t>
      </w:r>
      <w:r w:rsidR="00BA10FA" w:rsidRPr="0094618F">
        <w:rPr>
          <w:rFonts w:ascii="Arial" w:hAnsi="Arial" w:cs="Arial"/>
        </w:rPr>
        <w:t>2</w:t>
      </w:r>
      <w:proofErr w:type="gramStart"/>
      <w:r w:rsidR="002C5E28" w:rsidRPr="0094618F">
        <w:rPr>
          <w:rFonts w:ascii="Arial" w:hAnsi="Arial" w:cs="Arial"/>
        </w:rPr>
        <w:t xml:space="preserve"> П</w:t>
      </w:r>
      <w:proofErr w:type="gramEnd"/>
      <w:r w:rsidR="002C5E28" w:rsidRPr="0094618F">
        <w:rPr>
          <w:rFonts w:ascii="Arial" w:hAnsi="Arial" w:cs="Arial"/>
        </w:rPr>
        <w:t>ри работе с электроприборами необходимо соблюдать требования бе</w:t>
      </w:r>
      <w:r w:rsidR="002C5E28" w:rsidRPr="0094618F">
        <w:rPr>
          <w:rFonts w:ascii="Arial" w:hAnsi="Arial" w:cs="Arial"/>
        </w:rPr>
        <w:t>з</w:t>
      </w:r>
      <w:r w:rsidR="002C5E28" w:rsidRPr="0094618F">
        <w:rPr>
          <w:rFonts w:ascii="Arial" w:hAnsi="Arial" w:cs="Arial"/>
        </w:rPr>
        <w:t>опасности по ГОСТ 12.1.019.</w:t>
      </w:r>
    </w:p>
    <w:p w14:paraId="41E749D5" w14:textId="195EF097" w:rsidR="00605125" w:rsidRPr="00B0670F" w:rsidRDefault="00605125" w:rsidP="00A1682F">
      <w:pPr>
        <w:spacing w:line="360" w:lineRule="auto"/>
        <w:ind w:firstLine="709"/>
        <w:jc w:val="both"/>
        <w:rPr>
          <w:rFonts w:ascii="Arial" w:hAnsi="Arial" w:cs="Arial"/>
        </w:rPr>
      </w:pPr>
      <w:r w:rsidRPr="00385AD4">
        <w:rPr>
          <w:rFonts w:ascii="Arial" w:hAnsi="Arial" w:cs="Arial"/>
        </w:rPr>
        <w:t>4.3</w:t>
      </w:r>
      <w:proofErr w:type="gramStart"/>
      <w:r w:rsidRPr="00385AD4">
        <w:rPr>
          <w:rFonts w:ascii="Arial" w:hAnsi="Arial" w:cs="Arial"/>
        </w:rPr>
        <w:t xml:space="preserve"> </w:t>
      </w:r>
      <w:r w:rsidRPr="00385AD4">
        <w:rPr>
          <w:rFonts w:ascii="Arial" w:hAnsi="Arial" w:cs="Arial"/>
          <w:color w:val="444444"/>
          <w:shd w:val="clear" w:color="auto" w:fill="FFFFFF"/>
        </w:rPr>
        <w:t>П</w:t>
      </w:r>
      <w:proofErr w:type="gramEnd"/>
      <w:r w:rsidRPr="00385AD4">
        <w:rPr>
          <w:rFonts w:ascii="Arial" w:hAnsi="Arial" w:cs="Arial"/>
          <w:color w:val="444444"/>
          <w:shd w:val="clear" w:color="auto" w:fill="FFFFFF"/>
        </w:rPr>
        <w:t>ри подготовке и проведении измерений необходимо соблюдать требов</w:t>
      </w:r>
      <w:r w:rsidRPr="00385AD4">
        <w:rPr>
          <w:rFonts w:ascii="Arial" w:hAnsi="Arial" w:cs="Arial"/>
          <w:color w:val="444444"/>
          <w:shd w:val="clear" w:color="auto" w:fill="FFFFFF"/>
        </w:rPr>
        <w:t>а</w:t>
      </w:r>
      <w:r w:rsidRPr="00385AD4">
        <w:rPr>
          <w:rFonts w:ascii="Arial" w:hAnsi="Arial" w:cs="Arial"/>
          <w:color w:val="444444"/>
          <w:shd w:val="clear" w:color="auto" w:fill="FFFFFF"/>
        </w:rPr>
        <w:t xml:space="preserve">ния техники безопасности при работе с химическими реактивами </w:t>
      </w:r>
      <w:r w:rsidRPr="00385AD4">
        <w:rPr>
          <w:rFonts w:ascii="Arial" w:hAnsi="Arial" w:cs="Arial"/>
          <w:shd w:val="clear" w:color="auto" w:fill="FFFFFF"/>
        </w:rPr>
        <w:t>по </w:t>
      </w:r>
      <w:hyperlink r:id="rId16" w:anchor="7D20K3" w:history="1">
        <w:r w:rsidRPr="00385AD4">
          <w:rPr>
            <w:rStyle w:val="af1"/>
            <w:rFonts w:ascii="Arial" w:hAnsi="Arial" w:cs="Arial"/>
            <w:u w:val="none"/>
            <w:shd w:val="clear" w:color="auto" w:fill="FFFFFF"/>
          </w:rPr>
          <w:t>ГОСТ 12.1.007</w:t>
        </w:r>
      </w:hyperlink>
      <w:r w:rsidRPr="00385AD4">
        <w:rPr>
          <w:rFonts w:ascii="Arial" w:hAnsi="Arial" w:cs="Arial"/>
          <w:shd w:val="clear" w:color="auto" w:fill="FFFFFF"/>
        </w:rPr>
        <w:t>.</w:t>
      </w:r>
    </w:p>
    <w:p w14:paraId="320988A5" w14:textId="470AAF18" w:rsidR="00E66372" w:rsidRDefault="006713BD" w:rsidP="00A1682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0FA" w:rsidRPr="0094618F">
        <w:rPr>
          <w:rFonts w:ascii="Arial" w:hAnsi="Arial" w:cs="Arial"/>
        </w:rPr>
        <w:t>.</w:t>
      </w:r>
      <w:r w:rsidR="00605125">
        <w:rPr>
          <w:rFonts w:ascii="Arial" w:hAnsi="Arial" w:cs="Arial"/>
        </w:rPr>
        <w:t>4</w:t>
      </w:r>
      <w:proofErr w:type="gramStart"/>
      <w:r w:rsidR="00E66372" w:rsidRPr="0094618F">
        <w:rPr>
          <w:rFonts w:ascii="Arial" w:hAnsi="Arial" w:cs="Arial"/>
        </w:rPr>
        <w:t xml:space="preserve"> К</w:t>
      </w:r>
      <w:proofErr w:type="gramEnd"/>
      <w:r w:rsidR="00E66372" w:rsidRPr="0094618F">
        <w:rPr>
          <w:rFonts w:ascii="Arial" w:hAnsi="Arial" w:cs="Arial"/>
        </w:rPr>
        <w:t xml:space="preserve"> работе на </w:t>
      </w:r>
      <w:r w:rsidR="00B45E3B">
        <w:rPr>
          <w:rFonts w:ascii="Arial" w:hAnsi="Arial" w:cs="Arial"/>
        </w:rPr>
        <w:t>аналитическом оборудовании</w:t>
      </w:r>
      <w:r w:rsidR="00E66372" w:rsidRPr="0094618F">
        <w:rPr>
          <w:rFonts w:ascii="Arial" w:hAnsi="Arial" w:cs="Arial"/>
        </w:rPr>
        <w:t xml:space="preserve"> допускается персонал, проше</w:t>
      </w:r>
      <w:r w:rsidR="00E66372" w:rsidRPr="0094618F">
        <w:rPr>
          <w:rFonts w:ascii="Arial" w:hAnsi="Arial" w:cs="Arial"/>
        </w:rPr>
        <w:t>д</w:t>
      </w:r>
      <w:r w:rsidR="00E66372" w:rsidRPr="0094618F">
        <w:rPr>
          <w:rFonts w:ascii="Arial" w:hAnsi="Arial" w:cs="Arial"/>
        </w:rPr>
        <w:t xml:space="preserve">ший </w:t>
      </w:r>
      <w:r w:rsidR="000877B2" w:rsidRPr="0094618F">
        <w:rPr>
          <w:rFonts w:ascii="Arial" w:hAnsi="Arial" w:cs="Arial"/>
        </w:rPr>
        <w:t xml:space="preserve">инструктаж </w:t>
      </w:r>
      <w:r w:rsidR="00E66372" w:rsidRPr="0094618F">
        <w:rPr>
          <w:rFonts w:ascii="Arial" w:hAnsi="Arial" w:cs="Arial"/>
        </w:rPr>
        <w:t>на рабочем месте.</w:t>
      </w:r>
    </w:p>
    <w:p w14:paraId="1FBCD64B" w14:textId="77777777" w:rsidR="006713BD" w:rsidRPr="0094618F" w:rsidRDefault="006713BD" w:rsidP="00A1682F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2CBE41B" w14:textId="0365D6B9" w:rsidR="00964161" w:rsidRPr="0094618F" w:rsidRDefault="006713BD" w:rsidP="00964161">
      <w:pPr>
        <w:tabs>
          <w:tab w:val="left" w:pos="709"/>
        </w:tabs>
        <w:spacing w:before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385AD4">
        <w:rPr>
          <w:rFonts w:ascii="Arial" w:hAnsi="Arial" w:cs="Arial"/>
          <w:b/>
          <w:bCs/>
          <w:sz w:val="28"/>
          <w:szCs w:val="28"/>
        </w:rPr>
        <w:t>5</w:t>
      </w:r>
      <w:r w:rsidR="00964161" w:rsidRPr="00385AD4">
        <w:rPr>
          <w:rFonts w:ascii="Arial" w:hAnsi="Arial" w:cs="Arial"/>
          <w:b/>
          <w:bCs/>
          <w:sz w:val="28"/>
          <w:szCs w:val="28"/>
        </w:rPr>
        <w:t xml:space="preserve"> Требования</w:t>
      </w:r>
      <w:r w:rsidR="00964161" w:rsidRPr="0094618F">
        <w:rPr>
          <w:rFonts w:ascii="Arial" w:hAnsi="Arial" w:cs="Arial"/>
          <w:b/>
          <w:bCs/>
          <w:sz w:val="28"/>
          <w:szCs w:val="28"/>
        </w:rPr>
        <w:t xml:space="preserve"> к условиям измерений</w:t>
      </w:r>
    </w:p>
    <w:p w14:paraId="61183DDD" w14:textId="77777777" w:rsidR="003B5ADF" w:rsidRPr="0094618F" w:rsidRDefault="003B5ADF" w:rsidP="009641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70CCDED" w14:textId="77777777" w:rsidR="005E42A5" w:rsidRDefault="00964161" w:rsidP="00964161">
      <w:pPr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>При выполнении измерений в лаборатории должны быть соблюдены следу</w:t>
      </w:r>
      <w:r w:rsidRPr="0094618F">
        <w:rPr>
          <w:rFonts w:ascii="Arial" w:hAnsi="Arial" w:cs="Arial"/>
        </w:rPr>
        <w:t>ю</w:t>
      </w:r>
      <w:r w:rsidRPr="0094618F">
        <w:rPr>
          <w:rFonts w:ascii="Arial" w:hAnsi="Arial" w:cs="Arial"/>
        </w:rPr>
        <w:t>щие условия</w:t>
      </w:r>
      <w:r w:rsidR="005E42A5">
        <w:rPr>
          <w:rFonts w:ascii="Arial" w:hAnsi="Arial" w:cs="Arial"/>
        </w:rPr>
        <w:t>:</w:t>
      </w:r>
    </w:p>
    <w:p w14:paraId="742D2F74" w14:textId="0921AA3A" w:rsidR="00E66372" w:rsidRPr="0094618F" w:rsidRDefault="00E66372" w:rsidP="00E66372">
      <w:pPr>
        <w:spacing w:line="360" w:lineRule="auto"/>
        <w:ind w:firstLine="720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>–  температура окружающего воздуха……… от 5</w:t>
      </w:r>
      <w:proofErr w:type="gramStart"/>
      <w:r w:rsidRPr="0094618F">
        <w:rPr>
          <w:rFonts w:ascii="Arial" w:hAnsi="Arial" w:cs="Arial"/>
        </w:rPr>
        <w:t xml:space="preserve"> </w:t>
      </w:r>
      <w:r w:rsidR="006713BD" w:rsidRPr="0094618F">
        <w:rPr>
          <w:rFonts w:ascii="Arial" w:hAnsi="Arial" w:cs="Arial"/>
          <w:bCs/>
          <w:spacing w:val="-4"/>
        </w:rPr>
        <w:t>º</w:t>
      </w:r>
      <w:r w:rsidRPr="0094618F">
        <w:rPr>
          <w:rFonts w:ascii="Arial" w:hAnsi="Arial" w:cs="Arial"/>
        </w:rPr>
        <w:t>С</w:t>
      </w:r>
      <w:proofErr w:type="gramEnd"/>
      <w:r w:rsidRPr="0094618F">
        <w:rPr>
          <w:rFonts w:ascii="Arial" w:hAnsi="Arial" w:cs="Arial"/>
        </w:rPr>
        <w:t xml:space="preserve"> до </w:t>
      </w:r>
      <w:r w:rsidR="003E2B17">
        <w:rPr>
          <w:rFonts w:ascii="Arial" w:hAnsi="Arial" w:cs="Arial"/>
        </w:rPr>
        <w:t>30</w:t>
      </w:r>
      <w:r w:rsidRPr="0094618F">
        <w:rPr>
          <w:rFonts w:ascii="Arial" w:hAnsi="Arial" w:cs="Arial"/>
        </w:rPr>
        <w:t xml:space="preserve"> </w:t>
      </w:r>
      <w:r w:rsidR="006713BD" w:rsidRPr="0094618F">
        <w:rPr>
          <w:rFonts w:ascii="Arial" w:hAnsi="Arial" w:cs="Arial"/>
          <w:bCs/>
          <w:spacing w:val="-4"/>
        </w:rPr>
        <w:t>º</w:t>
      </w:r>
      <w:r w:rsidRPr="0094618F">
        <w:rPr>
          <w:rFonts w:ascii="Arial" w:hAnsi="Arial" w:cs="Arial"/>
        </w:rPr>
        <w:t>С;</w:t>
      </w:r>
    </w:p>
    <w:p w14:paraId="04826670" w14:textId="592E812C" w:rsidR="00E66372" w:rsidRPr="0094618F" w:rsidRDefault="00E66372" w:rsidP="00E66372">
      <w:pPr>
        <w:spacing w:line="360" w:lineRule="auto"/>
        <w:ind w:firstLine="720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>–  относительная влажность воздуха ……… от 2</w:t>
      </w:r>
      <w:r w:rsidR="003E2B17">
        <w:rPr>
          <w:rFonts w:ascii="Arial" w:hAnsi="Arial" w:cs="Arial"/>
        </w:rPr>
        <w:t>0</w:t>
      </w:r>
      <w:r w:rsidRPr="0094618F">
        <w:rPr>
          <w:rFonts w:ascii="Arial" w:hAnsi="Arial" w:cs="Arial"/>
        </w:rPr>
        <w:t xml:space="preserve"> % до </w:t>
      </w:r>
      <w:r w:rsidR="003E2B17">
        <w:rPr>
          <w:rFonts w:ascii="Arial" w:hAnsi="Arial" w:cs="Arial"/>
        </w:rPr>
        <w:t>80</w:t>
      </w:r>
      <w:r w:rsidRPr="0094618F">
        <w:rPr>
          <w:rFonts w:ascii="Arial" w:hAnsi="Arial" w:cs="Arial"/>
        </w:rPr>
        <w:t xml:space="preserve"> %;</w:t>
      </w:r>
    </w:p>
    <w:p w14:paraId="19A07C61" w14:textId="77777777" w:rsidR="00E66372" w:rsidRPr="0094618F" w:rsidRDefault="00E66372" w:rsidP="00E66372">
      <w:pPr>
        <w:spacing w:line="360" w:lineRule="auto"/>
        <w:ind w:firstLine="720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>–  атмосферное давление …………………… от 84 до 106 кПа.</w:t>
      </w:r>
    </w:p>
    <w:p w14:paraId="3CD056BA" w14:textId="77777777" w:rsidR="00964161" w:rsidRPr="0094618F" w:rsidRDefault="00964161" w:rsidP="00A1682F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F9BEDF8" w14:textId="6F92D464" w:rsidR="00317029" w:rsidRPr="0094618F" w:rsidRDefault="006713BD" w:rsidP="00F24377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85AD4">
        <w:rPr>
          <w:rFonts w:ascii="Arial" w:hAnsi="Arial" w:cs="Arial"/>
          <w:b/>
          <w:sz w:val="28"/>
          <w:szCs w:val="28"/>
        </w:rPr>
        <w:t>6</w:t>
      </w:r>
      <w:r w:rsidR="00317029" w:rsidRPr="0094618F">
        <w:rPr>
          <w:rFonts w:ascii="Arial" w:hAnsi="Arial" w:cs="Arial"/>
          <w:b/>
          <w:sz w:val="28"/>
          <w:szCs w:val="28"/>
        </w:rPr>
        <w:t xml:space="preserve"> Средства измерений</w:t>
      </w:r>
      <w:r w:rsidR="00E66372" w:rsidRPr="0094618F">
        <w:rPr>
          <w:rFonts w:ascii="Arial" w:hAnsi="Arial" w:cs="Arial"/>
          <w:b/>
          <w:sz w:val="28"/>
          <w:szCs w:val="28"/>
        </w:rPr>
        <w:t>, вспомогательное оборудование</w:t>
      </w:r>
      <w:r w:rsidR="002069C7">
        <w:rPr>
          <w:rFonts w:ascii="Arial" w:hAnsi="Arial" w:cs="Arial"/>
          <w:b/>
          <w:sz w:val="28"/>
          <w:szCs w:val="28"/>
        </w:rPr>
        <w:t xml:space="preserve"> </w:t>
      </w:r>
      <w:r w:rsidR="00EC5831">
        <w:rPr>
          <w:rFonts w:ascii="Arial" w:hAnsi="Arial" w:cs="Arial"/>
          <w:b/>
          <w:sz w:val="28"/>
          <w:szCs w:val="28"/>
        </w:rPr>
        <w:t>мат</w:t>
      </w:r>
      <w:r w:rsidR="00EC5831">
        <w:rPr>
          <w:rFonts w:ascii="Arial" w:hAnsi="Arial" w:cs="Arial"/>
          <w:b/>
          <w:sz w:val="28"/>
          <w:szCs w:val="28"/>
        </w:rPr>
        <w:t>е</w:t>
      </w:r>
      <w:r w:rsidR="00EC5831">
        <w:rPr>
          <w:rFonts w:ascii="Arial" w:hAnsi="Arial" w:cs="Arial"/>
          <w:b/>
          <w:sz w:val="28"/>
          <w:szCs w:val="28"/>
        </w:rPr>
        <w:t xml:space="preserve">риалы </w:t>
      </w:r>
      <w:r w:rsidR="002069C7">
        <w:rPr>
          <w:rFonts w:ascii="Arial" w:hAnsi="Arial" w:cs="Arial"/>
          <w:b/>
          <w:sz w:val="28"/>
          <w:szCs w:val="28"/>
        </w:rPr>
        <w:t>и реактивы</w:t>
      </w:r>
    </w:p>
    <w:p w14:paraId="2805C10D" w14:textId="77777777" w:rsidR="000075FD" w:rsidRDefault="000075FD" w:rsidP="000075FD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1C1C79EB" w14:textId="77777777" w:rsidR="00EC5831" w:rsidRPr="000075FD" w:rsidRDefault="00806933" w:rsidP="00235543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</w:rPr>
      </w:pPr>
      <w:r w:rsidRPr="00385AD4">
        <w:rPr>
          <w:rFonts w:ascii="Arial" w:hAnsi="Arial" w:cs="Arial"/>
        </w:rPr>
        <w:t>Спектрофотометр или фотоэлектроколориметр со светофильтром, обеспеч</w:t>
      </w:r>
      <w:r w:rsidRPr="00385AD4">
        <w:rPr>
          <w:rFonts w:ascii="Arial" w:hAnsi="Arial" w:cs="Arial"/>
        </w:rPr>
        <w:t>и</w:t>
      </w:r>
      <w:r w:rsidRPr="00385AD4">
        <w:rPr>
          <w:rFonts w:ascii="Arial" w:hAnsi="Arial" w:cs="Arial"/>
        </w:rPr>
        <w:t>вающий измерение при длине волны (6</w:t>
      </w:r>
      <w:r w:rsidR="002F7791" w:rsidRPr="00385AD4">
        <w:rPr>
          <w:rFonts w:ascii="Arial" w:hAnsi="Arial" w:cs="Arial"/>
        </w:rPr>
        <w:t>10</w:t>
      </w:r>
      <w:r w:rsidRPr="00385AD4">
        <w:rPr>
          <w:rFonts w:ascii="Arial" w:hAnsi="Arial" w:cs="Arial"/>
        </w:rPr>
        <w:t xml:space="preserve">±2) нм, укомплектованный стеклянными кюветами </w:t>
      </w:r>
      <w:r w:rsidR="00EC5831" w:rsidRPr="00385AD4">
        <w:rPr>
          <w:rFonts w:ascii="Arial" w:hAnsi="Arial" w:cs="Arial"/>
        </w:rPr>
        <w:t>с толщиной поглощающего свет слоя 5 мм.</w:t>
      </w:r>
    </w:p>
    <w:p w14:paraId="49046D34" w14:textId="77777777" w:rsidR="00EC5831" w:rsidRPr="000075FD" w:rsidRDefault="00EC5831" w:rsidP="00235543">
      <w:pPr>
        <w:tabs>
          <w:tab w:val="left" w:pos="700"/>
        </w:tabs>
        <w:spacing w:line="360" w:lineRule="auto"/>
        <w:ind w:firstLine="709"/>
        <w:jc w:val="both"/>
        <w:rPr>
          <w:rFonts w:ascii="Arial" w:hAnsi="Arial" w:cs="Arial"/>
          <w:spacing w:val="-6"/>
        </w:rPr>
      </w:pPr>
      <w:r w:rsidRPr="000075FD">
        <w:rPr>
          <w:rFonts w:ascii="Arial" w:hAnsi="Arial" w:cs="Arial"/>
        </w:rPr>
        <w:t xml:space="preserve">Гомогенизатор с частотой вращения от 8000 до 24000 </w:t>
      </w:r>
      <w:proofErr w:type="gramStart"/>
      <w:r w:rsidRPr="000075FD">
        <w:rPr>
          <w:rFonts w:ascii="Arial" w:hAnsi="Arial" w:cs="Arial"/>
        </w:rPr>
        <w:t>об</w:t>
      </w:r>
      <w:proofErr w:type="gramEnd"/>
      <w:r w:rsidRPr="000075FD">
        <w:rPr>
          <w:rFonts w:ascii="Arial" w:hAnsi="Arial" w:cs="Arial"/>
        </w:rPr>
        <w:t>/мин, или м</w:t>
      </w:r>
      <w:r w:rsidRPr="000075FD">
        <w:rPr>
          <w:rFonts w:ascii="Arial" w:hAnsi="Arial" w:cs="Arial"/>
          <w:spacing w:val="-6"/>
        </w:rPr>
        <w:t xml:space="preserve">ясорубка </w:t>
      </w:r>
      <w:r w:rsidRPr="000075FD">
        <w:rPr>
          <w:rFonts w:ascii="Arial" w:hAnsi="Arial" w:cs="Arial"/>
          <w:bCs/>
        </w:rPr>
        <w:t>механическая</w:t>
      </w:r>
      <w:r w:rsidRPr="000075FD">
        <w:rPr>
          <w:rFonts w:ascii="Arial" w:hAnsi="Arial" w:cs="Arial"/>
          <w:spacing w:val="-6"/>
        </w:rPr>
        <w:t xml:space="preserve"> по ГОСТ 4025 или </w:t>
      </w:r>
      <w:r w:rsidRPr="000075FD">
        <w:rPr>
          <w:rFonts w:ascii="Arial" w:hAnsi="Arial" w:cs="Arial"/>
          <w:bCs/>
        </w:rPr>
        <w:t>электрическая</w:t>
      </w:r>
      <w:r w:rsidRPr="000075FD">
        <w:rPr>
          <w:rFonts w:ascii="Arial" w:hAnsi="Arial" w:cs="Arial"/>
          <w:spacing w:val="-6"/>
        </w:rPr>
        <w:t xml:space="preserve"> по ГОСТ 20469.</w:t>
      </w:r>
    </w:p>
    <w:p w14:paraId="6926F93D" w14:textId="77777777" w:rsidR="00636797" w:rsidRPr="000075FD" w:rsidRDefault="00636797" w:rsidP="00235543">
      <w:pPr>
        <w:pStyle w:val="format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75FD">
        <w:rPr>
          <w:rFonts w:ascii="Arial" w:hAnsi="Arial" w:cs="Arial"/>
        </w:rPr>
        <w:t xml:space="preserve">Весы неавтоматического действия по </w:t>
      </w:r>
      <w:hyperlink r:id="rId17" w:history="1">
        <w:r w:rsidRPr="000075FD">
          <w:rPr>
            <w:rStyle w:val="af1"/>
            <w:rFonts w:ascii="Arial" w:hAnsi="Arial" w:cs="Arial"/>
            <w:u w:val="none"/>
          </w:rPr>
          <w:t>ГОСТ OIML R 76-1</w:t>
        </w:r>
      </w:hyperlink>
      <w:r w:rsidRPr="000075FD">
        <w:rPr>
          <w:rFonts w:ascii="Arial" w:hAnsi="Arial" w:cs="Arial"/>
        </w:rPr>
        <w:t xml:space="preserve"> специального или высокого класса точности с пределом допускаемой абсолютной погрешности не б</w:t>
      </w:r>
      <w:r w:rsidRPr="000075FD">
        <w:rPr>
          <w:rFonts w:ascii="Arial" w:hAnsi="Arial" w:cs="Arial"/>
        </w:rPr>
        <w:t>о</w:t>
      </w:r>
      <w:r w:rsidRPr="000075FD">
        <w:rPr>
          <w:rFonts w:ascii="Arial" w:hAnsi="Arial" w:cs="Arial"/>
        </w:rPr>
        <w:t>лее ±0,001 г.</w:t>
      </w:r>
    </w:p>
    <w:p w14:paraId="65AA89ED" w14:textId="77777777" w:rsidR="006213A2" w:rsidRPr="000075FD" w:rsidRDefault="006213A2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0075FD">
        <w:rPr>
          <w:rFonts w:ascii="Arial" w:hAnsi="Arial" w:cs="Arial"/>
        </w:rPr>
        <w:t>Холодильник бытовой по ГОСТ 26678</w:t>
      </w:r>
      <w:r w:rsidR="00E66372" w:rsidRPr="000075FD">
        <w:rPr>
          <w:rFonts w:ascii="Arial" w:hAnsi="Arial" w:cs="Arial"/>
        </w:rPr>
        <w:t>.</w:t>
      </w:r>
    </w:p>
    <w:p w14:paraId="120C8042" w14:textId="0138D1D6" w:rsidR="00EC5831" w:rsidRPr="00385AD4" w:rsidRDefault="00EC5831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385AD4">
        <w:rPr>
          <w:rFonts w:ascii="Arial" w:hAnsi="Arial" w:cs="Arial"/>
          <w:shd w:val="clear" w:color="auto" w:fill="FFFFFF"/>
        </w:rPr>
        <w:t>Шкаф сушильный</w:t>
      </w:r>
      <w:r w:rsidR="00C07215" w:rsidRPr="00385AD4">
        <w:rPr>
          <w:rFonts w:ascii="Arial" w:hAnsi="Arial" w:cs="Arial"/>
          <w:shd w:val="clear" w:color="auto" w:fill="FFFFFF"/>
        </w:rPr>
        <w:t xml:space="preserve"> электрический</w:t>
      </w:r>
      <w:r w:rsidRPr="00385AD4">
        <w:rPr>
          <w:rFonts w:ascii="Arial" w:hAnsi="Arial" w:cs="Arial"/>
          <w:shd w:val="clear" w:color="auto" w:fill="FFFFFF"/>
        </w:rPr>
        <w:t xml:space="preserve">, </w:t>
      </w:r>
      <w:r w:rsidR="00C07215" w:rsidRPr="00385AD4">
        <w:rPr>
          <w:rFonts w:ascii="Arial" w:hAnsi="Arial" w:cs="Arial"/>
          <w:shd w:val="clear" w:color="auto" w:fill="FFFFFF"/>
        </w:rPr>
        <w:t>обеспечивающий</w:t>
      </w:r>
      <w:r w:rsidRPr="00385AD4">
        <w:rPr>
          <w:rFonts w:ascii="Arial" w:hAnsi="Arial" w:cs="Arial"/>
          <w:shd w:val="clear" w:color="auto" w:fill="FFFFFF"/>
        </w:rPr>
        <w:t xml:space="preserve"> поддерж</w:t>
      </w:r>
      <w:r w:rsidR="00C07215" w:rsidRPr="00385AD4">
        <w:rPr>
          <w:rFonts w:ascii="Arial" w:hAnsi="Arial" w:cs="Arial"/>
          <w:shd w:val="clear" w:color="auto" w:fill="FFFFFF"/>
        </w:rPr>
        <w:t>ание</w:t>
      </w:r>
      <w:r w:rsidRPr="00385AD4">
        <w:rPr>
          <w:rFonts w:ascii="Arial" w:hAnsi="Arial" w:cs="Arial"/>
          <w:shd w:val="clear" w:color="auto" w:fill="FFFFFF"/>
        </w:rPr>
        <w:t xml:space="preserve"> температур</w:t>
      </w:r>
      <w:r w:rsidR="00C07215" w:rsidRPr="00385AD4">
        <w:rPr>
          <w:rFonts w:ascii="Arial" w:hAnsi="Arial" w:cs="Arial"/>
          <w:shd w:val="clear" w:color="auto" w:fill="FFFFFF"/>
        </w:rPr>
        <w:t>ы</w:t>
      </w:r>
      <w:r w:rsidRPr="00385AD4">
        <w:rPr>
          <w:rFonts w:ascii="Arial" w:hAnsi="Arial" w:cs="Arial"/>
          <w:shd w:val="clear" w:color="auto" w:fill="FFFFFF"/>
        </w:rPr>
        <w:t xml:space="preserve"> (103±2) °С.</w:t>
      </w:r>
    </w:p>
    <w:p w14:paraId="04A116DB" w14:textId="47A8BB89" w:rsidR="00EC5831" w:rsidRPr="000075FD" w:rsidRDefault="00C07215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>рН-метр с пределом допускаемой погрешности ±0,1 ед. рН.</w:t>
      </w:r>
    </w:p>
    <w:p w14:paraId="36E1C7F9" w14:textId="2F41F055" w:rsidR="008118D7" w:rsidRPr="000075FD" w:rsidRDefault="008118D7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>Аппарат Сокслета.</w:t>
      </w:r>
    </w:p>
    <w:p w14:paraId="0EC178BF" w14:textId="6C2BD252" w:rsidR="008118D7" w:rsidRPr="000075FD" w:rsidRDefault="00235543" w:rsidP="000075FD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Плитка электрическая.</w:t>
      </w:r>
    </w:p>
    <w:p w14:paraId="709ACC73" w14:textId="71FCC8E8" w:rsidR="008118D7" w:rsidRPr="006C5B5F" w:rsidRDefault="001773E4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6C5B5F">
        <w:rPr>
          <w:rFonts w:ascii="Arial" w:hAnsi="Arial" w:cs="Arial"/>
        </w:rPr>
        <w:t>Часы электронно-механические по ГОСТ 26272.</w:t>
      </w:r>
    </w:p>
    <w:p w14:paraId="5A7A2F00" w14:textId="1554847E" w:rsidR="003663B4" w:rsidRPr="000075FD" w:rsidRDefault="000075FD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lastRenderedPageBreak/>
        <w:t>Б</w:t>
      </w:r>
      <w:r w:rsidRPr="000075FD">
        <w:rPr>
          <w:rFonts w:ascii="Arial" w:hAnsi="Arial" w:cs="Arial"/>
          <w:bCs/>
          <w:spacing w:val="-4"/>
        </w:rPr>
        <w:t xml:space="preserve">анка с крышкой </w:t>
      </w:r>
      <w:r>
        <w:rPr>
          <w:rFonts w:ascii="Arial" w:hAnsi="Arial" w:cs="Arial"/>
          <w:bCs/>
          <w:spacing w:val="-4"/>
        </w:rPr>
        <w:t>с</w:t>
      </w:r>
      <w:r w:rsidR="003663B4" w:rsidRPr="000075FD">
        <w:rPr>
          <w:rFonts w:ascii="Arial" w:hAnsi="Arial" w:cs="Arial"/>
          <w:bCs/>
          <w:spacing w:val="-4"/>
        </w:rPr>
        <w:t>теклянная или пластмассовая</w:t>
      </w:r>
      <w:r>
        <w:rPr>
          <w:rFonts w:ascii="Arial" w:hAnsi="Arial" w:cs="Arial"/>
          <w:bCs/>
          <w:spacing w:val="-4"/>
        </w:rPr>
        <w:t>,</w:t>
      </w:r>
      <w:r w:rsidR="003663B4" w:rsidRPr="000075FD">
        <w:rPr>
          <w:rFonts w:ascii="Arial" w:hAnsi="Arial" w:cs="Arial"/>
          <w:bCs/>
          <w:spacing w:val="-4"/>
        </w:rPr>
        <w:t xml:space="preserve"> вместимостью 200-400 см</w:t>
      </w:r>
      <w:r w:rsidR="003663B4" w:rsidRPr="000075FD">
        <w:rPr>
          <w:rFonts w:ascii="Arial" w:hAnsi="Arial" w:cs="Arial"/>
          <w:bCs/>
          <w:spacing w:val="-4"/>
          <w:vertAlign w:val="superscript"/>
        </w:rPr>
        <w:t>3</w:t>
      </w:r>
      <w:r w:rsidR="00E66372" w:rsidRPr="000075FD">
        <w:rPr>
          <w:rFonts w:ascii="Arial" w:hAnsi="Arial" w:cs="Arial"/>
          <w:bCs/>
          <w:spacing w:val="-4"/>
        </w:rPr>
        <w:t>.</w:t>
      </w:r>
    </w:p>
    <w:p w14:paraId="7EEA7585" w14:textId="68C4C439" w:rsidR="00C00949" w:rsidRDefault="00C00949" w:rsidP="00235543">
      <w:pPr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0075FD">
        <w:rPr>
          <w:rFonts w:ascii="Arial" w:hAnsi="Arial" w:cs="Arial"/>
          <w:bCs/>
        </w:rPr>
        <w:t xml:space="preserve">Колбы мерные </w:t>
      </w:r>
      <w:r w:rsidR="008118D7" w:rsidRPr="000075FD">
        <w:rPr>
          <w:rFonts w:ascii="Arial" w:hAnsi="Arial" w:cs="Arial"/>
          <w:bCs/>
        </w:rPr>
        <w:t xml:space="preserve">1(2)-25-2; 1(2)-50-2; </w:t>
      </w:r>
      <w:r w:rsidRPr="000075FD">
        <w:rPr>
          <w:rFonts w:ascii="Arial" w:hAnsi="Arial" w:cs="Arial"/>
          <w:bCs/>
        </w:rPr>
        <w:t xml:space="preserve">1(2)-100-2; 1(2)-500-2, 1(2)-1000-2 </w:t>
      </w:r>
      <w:r w:rsidRPr="000075FD">
        <w:rPr>
          <w:rFonts w:ascii="Arial" w:eastAsia="TimesNewRoman" w:hAnsi="Arial" w:cs="Arial"/>
        </w:rPr>
        <w:t>по ГОСТ</w:t>
      </w:r>
      <w:r w:rsidR="007A0538" w:rsidRPr="007A0538">
        <w:rPr>
          <w:rFonts w:ascii="Arial" w:hAnsi="Arial" w:cs="Arial"/>
          <w:shd w:val="clear" w:color="auto" w:fill="FFFFFF"/>
        </w:rPr>
        <w:t> </w:t>
      </w:r>
      <w:r w:rsidRPr="000075FD">
        <w:rPr>
          <w:rFonts w:ascii="Arial" w:eastAsia="TimesNewRoman" w:hAnsi="Arial" w:cs="Arial"/>
        </w:rPr>
        <w:t>1770.</w:t>
      </w:r>
    </w:p>
    <w:p w14:paraId="588B7985" w14:textId="317AE74D" w:rsidR="0034472A" w:rsidRPr="00385AD4" w:rsidRDefault="0034472A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385AD4">
        <w:rPr>
          <w:rFonts w:ascii="Arial" w:eastAsia="TimesNewRoman" w:hAnsi="Arial" w:cs="Arial"/>
        </w:rPr>
        <w:t xml:space="preserve">Колба плоскодонная </w:t>
      </w:r>
      <w:r w:rsidR="005434A2" w:rsidRPr="00385AD4">
        <w:rPr>
          <w:rFonts w:ascii="Arial" w:eastAsia="TimesNewRoman" w:hAnsi="Arial" w:cs="Arial"/>
        </w:rPr>
        <w:t>П-1-</w:t>
      </w:r>
      <w:r w:rsidR="001F65D9">
        <w:rPr>
          <w:rFonts w:ascii="Arial" w:eastAsia="TimesNewRoman" w:hAnsi="Arial" w:cs="Arial"/>
        </w:rPr>
        <w:t>100</w:t>
      </w:r>
      <w:r w:rsidR="005434A2" w:rsidRPr="00385AD4">
        <w:rPr>
          <w:rFonts w:ascii="Arial" w:eastAsia="TimesNewRoman" w:hAnsi="Arial" w:cs="Arial"/>
        </w:rPr>
        <w:t>-</w:t>
      </w:r>
      <w:r w:rsidR="007A0538" w:rsidRPr="00385AD4">
        <w:rPr>
          <w:rFonts w:ascii="Arial" w:eastAsia="TimesNewRoman" w:hAnsi="Arial" w:cs="Arial"/>
        </w:rPr>
        <w:t xml:space="preserve">29/32 ТХС </w:t>
      </w:r>
      <w:r w:rsidR="007A0538" w:rsidRPr="00385AD4">
        <w:rPr>
          <w:rFonts w:ascii="Arial" w:hAnsi="Arial" w:cs="Arial"/>
        </w:rPr>
        <w:t>по ГОСТ 25336.</w:t>
      </w:r>
    </w:p>
    <w:p w14:paraId="576F516E" w14:textId="7E015CBB" w:rsidR="008118D7" w:rsidRPr="000075FD" w:rsidRDefault="008118D7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385AD4">
        <w:rPr>
          <w:rFonts w:ascii="Arial" w:eastAsia="TimesNewRoman" w:hAnsi="Arial" w:cs="Arial"/>
        </w:rPr>
        <w:t xml:space="preserve">Холодильник </w:t>
      </w:r>
      <w:r w:rsidR="0034472A" w:rsidRPr="00385AD4">
        <w:rPr>
          <w:rFonts w:ascii="Arial" w:eastAsia="TimesNewRoman" w:hAnsi="Arial" w:cs="Arial"/>
        </w:rPr>
        <w:t>ХСВ</w:t>
      </w:r>
      <w:r w:rsidR="005434A2" w:rsidRPr="00385AD4">
        <w:rPr>
          <w:rFonts w:ascii="Arial" w:eastAsia="TimesNewRoman" w:hAnsi="Arial" w:cs="Arial"/>
        </w:rPr>
        <w:t>-29/32</w:t>
      </w:r>
      <w:r w:rsidR="0034472A" w:rsidRPr="00385AD4">
        <w:rPr>
          <w:rFonts w:ascii="Arial" w:eastAsia="TimesNewRoman" w:hAnsi="Arial" w:cs="Arial"/>
        </w:rPr>
        <w:t xml:space="preserve"> ХС </w:t>
      </w:r>
      <w:r w:rsidR="005434A2" w:rsidRPr="00385AD4">
        <w:rPr>
          <w:rFonts w:ascii="Arial" w:hAnsi="Arial" w:cs="Arial"/>
        </w:rPr>
        <w:t xml:space="preserve">по ГОСТ 25336. </w:t>
      </w:r>
    </w:p>
    <w:p w14:paraId="20FC78A8" w14:textId="4DB29F1D" w:rsidR="008118D7" w:rsidRPr="000075FD" w:rsidRDefault="008118D7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0075FD">
        <w:rPr>
          <w:rFonts w:ascii="Arial" w:eastAsia="TimesNewRoman" w:hAnsi="Arial" w:cs="Arial"/>
        </w:rPr>
        <w:t>Цилиндры 1-100, 1-</w:t>
      </w:r>
      <w:r w:rsidRPr="007A0538">
        <w:rPr>
          <w:rFonts w:ascii="Arial" w:eastAsia="TimesNewRoman" w:hAnsi="Arial" w:cs="Arial"/>
        </w:rPr>
        <w:t>500</w:t>
      </w:r>
      <w:r w:rsidRPr="000075FD">
        <w:rPr>
          <w:rFonts w:ascii="Arial" w:eastAsia="TimesNewRoman" w:hAnsi="Arial" w:cs="Arial"/>
        </w:rPr>
        <w:t xml:space="preserve"> по ГОСТ 1770.</w:t>
      </w:r>
    </w:p>
    <w:p w14:paraId="6A3BC3C5" w14:textId="7755CB8F" w:rsidR="008118D7" w:rsidRPr="000075FD" w:rsidRDefault="008118D7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385AD4">
        <w:rPr>
          <w:rFonts w:ascii="Arial" w:hAnsi="Arial" w:cs="Arial"/>
        </w:rPr>
        <w:t xml:space="preserve">Стакан мерный </w:t>
      </w:r>
      <w:r w:rsidR="007A0538" w:rsidRPr="00385AD4">
        <w:rPr>
          <w:rFonts w:ascii="Arial" w:hAnsi="Arial" w:cs="Arial"/>
        </w:rPr>
        <w:t xml:space="preserve">(мензурка) 50(100) </w:t>
      </w:r>
      <w:r w:rsidRPr="00385AD4">
        <w:rPr>
          <w:rFonts w:ascii="Arial" w:hAnsi="Arial" w:cs="Arial"/>
        </w:rPr>
        <w:t xml:space="preserve">по ГОСТ </w:t>
      </w:r>
      <w:r w:rsidR="007A0538" w:rsidRPr="00385AD4">
        <w:rPr>
          <w:rFonts w:ascii="Arial" w:eastAsia="TimesNewRoman" w:hAnsi="Arial" w:cs="Arial"/>
        </w:rPr>
        <w:t>1770.</w:t>
      </w:r>
    </w:p>
    <w:p w14:paraId="50DE88C4" w14:textId="209ABE0C" w:rsidR="00753B42" w:rsidRPr="000075FD" w:rsidRDefault="00753B42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0075FD">
        <w:rPr>
          <w:rFonts w:ascii="Arial" w:eastAsia="TimesNewRoman" w:hAnsi="Arial" w:cs="Arial"/>
        </w:rPr>
        <w:t>Пипетки 1</w:t>
      </w:r>
      <w:r w:rsidR="00AE2304" w:rsidRPr="000075FD">
        <w:rPr>
          <w:rFonts w:ascii="Arial" w:eastAsia="TimesNewRoman" w:hAnsi="Arial" w:cs="Arial"/>
        </w:rPr>
        <w:t>(2)</w:t>
      </w:r>
      <w:r w:rsidRPr="000075FD">
        <w:rPr>
          <w:rFonts w:ascii="Arial" w:eastAsia="TimesNewRoman" w:hAnsi="Arial" w:cs="Arial"/>
        </w:rPr>
        <w:t>-1</w:t>
      </w:r>
      <w:r w:rsidR="00AE2304" w:rsidRPr="000075FD">
        <w:rPr>
          <w:rFonts w:ascii="Arial" w:eastAsia="TimesNewRoman" w:hAnsi="Arial" w:cs="Arial"/>
        </w:rPr>
        <w:t>(2)</w:t>
      </w:r>
      <w:r w:rsidRPr="000075FD">
        <w:rPr>
          <w:rFonts w:ascii="Arial" w:eastAsia="TimesNewRoman" w:hAnsi="Arial" w:cs="Arial"/>
        </w:rPr>
        <w:t>-1</w:t>
      </w:r>
      <w:r w:rsidR="00AE2304" w:rsidRPr="000075FD">
        <w:rPr>
          <w:rFonts w:ascii="Arial" w:eastAsia="TimesNewRoman" w:hAnsi="Arial" w:cs="Arial"/>
        </w:rPr>
        <w:t>(2)</w:t>
      </w:r>
      <w:r w:rsidRPr="000075FD">
        <w:rPr>
          <w:rFonts w:ascii="Arial" w:eastAsia="TimesNewRoman" w:hAnsi="Arial" w:cs="Arial"/>
        </w:rPr>
        <w:t xml:space="preserve">-1 </w:t>
      </w:r>
      <w:r w:rsidR="00AE2304" w:rsidRPr="000075FD">
        <w:rPr>
          <w:rFonts w:ascii="Arial" w:eastAsia="TimesNewRoman" w:hAnsi="Arial" w:cs="Arial"/>
        </w:rPr>
        <w:t xml:space="preserve">(2, 5, 10) </w:t>
      </w:r>
      <w:r w:rsidRPr="000075FD">
        <w:rPr>
          <w:rFonts w:ascii="Arial" w:eastAsia="TimesNewRoman" w:hAnsi="Arial" w:cs="Arial"/>
        </w:rPr>
        <w:t>по ГОСТ 29227.</w:t>
      </w:r>
    </w:p>
    <w:p w14:paraId="635CEDCC" w14:textId="32B11BD4" w:rsidR="00C07215" w:rsidRPr="000075FD" w:rsidRDefault="00C07215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 xml:space="preserve">Натрия гидроокись по ГОСТ 4328, х. </w:t>
      </w:r>
      <w:proofErr w:type="gramStart"/>
      <w:r w:rsidRPr="000075FD">
        <w:rPr>
          <w:rFonts w:ascii="Arial" w:hAnsi="Arial" w:cs="Arial"/>
          <w:bCs/>
          <w:spacing w:val="-4"/>
        </w:rPr>
        <w:t>ч</w:t>
      </w:r>
      <w:proofErr w:type="gramEnd"/>
      <w:r w:rsidRPr="000075FD">
        <w:rPr>
          <w:rFonts w:ascii="Arial" w:hAnsi="Arial" w:cs="Arial"/>
          <w:bCs/>
          <w:spacing w:val="-4"/>
        </w:rPr>
        <w:t>.</w:t>
      </w:r>
    </w:p>
    <w:p w14:paraId="331BF161" w14:textId="77777777" w:rsidR="00C00949" w:rsidRPr="000075FD" w:rsidRDefault="00C00949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proofErr w:type="gramStart"/>
      <w:r w:rsidRPr="000075FD">
        <w:rPr>
          <w:rFonts w:ascii="Arial" w:hAnsi="Arial" w:cs="Arial"/>
          <w:bCs/>
          <w:spacing w:val="-4"/>
        </w:rPr>
        <w:t>Вода</w:t>
      </w:r>
      <w:proofErr w:type="gramEnd"/>
      <w:r w:rsidRPr="000075FD">
        <w:rPr>
          <w:rFonts w:ascii="Arial" w:hAnsi="Arial" w:cs="Arial"/>
          <w:bCs/>
          <w:spacing w:val="-4"/>
        </w:rPr>
        <w:t xml:space="preserve"> дистиллированная по ГОСТ 6709.</w:t>
      </w:r>
    </w:p>
    <w:p w14:paraId="158F2112" w14:textId="2EF466B0" w:rsidR="00C00949" w:rsidRPr="000075FD" w:rsidRDefault="00C00949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0075FD">
        <w:rPr>
          <w:rFonts w:ascii="Arial" w:hAnsi="Arial" w:cs="Arial"/>
        </w:rPr>
        <w:t xml:space="preserve">Кислота серная по ГОСТ 4204, х. </w:t>
      </w:r>
      <w:proofErr w:type="gramStart"/>
      <w:r w:rsidRPr="000075FD">
        <w:rPr>
          <w:rFonts w:ascii="Arial" w:hAnsi="Arial" w:cs="Arial"/>
        </w:rPr>
        <w:t>ч</w:t>
      </w:r>
      <w:proofErr w:type="gramEnd"/>
      <w:r w:rsidRPr="000075FD">
        <w:rPr>
          <w:rFonts w:ascii="Arial" w:hAnsi="Arial" w:cs="Arial"/>
        </w:rPr>
        <w:t>.</w:t>
      </w:r>
    </w:p>
    <w:p w14:paraId="2FCC50B5" w14:textId="77777777" w:rsidR="00C00949" w:rsidRPr="000075FD" w:rsidRDefault="00C00949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075FD">
        <w:rPr>
          <w:rFonts w:ascii="Arial" w:hAnsi="Arial" w:cs="Arial"/>
        </w:rPr>
        <w:t xml:space="preserve">Кислота соляная по ГОСТ 3118, </w:t>
      </w:r>
      <w:proofErr w:type="spellStart"/>
      <w:r w:rsidRPr="000075FD">
        <w:rPr>
          <w:rFonts w:ascii="Arial" w:hAnsi="Arial" w:cs="Arial"/>
        </w:rPr>
        <w:t>х.</w:t>
      </w:r>
      <w:proofErr w:type="gramStart"/>
      <w:r w:rsidRPr="000075FD">
        <w:rPr>
          <w:rFonts w:ascii="Arial" w:hAnsi="Arial" w:cs="Arial"/>
        </w:rPr>
        <w:t>ч</w:t>
      </w:r>
      <w:proofErr w:type="spellEnd"/>
      <w:proofErr w:type="gramEnd"/>
      <w:r w:rsidRPr="000075FD">
        <w:rPr>
          <w:rFonts w:ascii="Arial" w:hAnsi="Arial" w:cs="Arial"/>
        </w:rPr>
        <w:t>.</w:t>
      </w:r>
    </w:p>
    <w:p w14:paraId="2A5C7E5E" w14:textId="7FFDE962" w:rsidR="000075FD" w:rsidRPr="000075FD" w:rsidRDefault="00434E04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i/>
          <w:spacing w:val="-4"/>
        </w:rPr>
        <w:t>п</w:t>
      </w:r>
      <w:r w:rsidRPr="000075FD">
        <w:rPr>
          <w:rFonts w:ascii="Arial" w:hAnsi="Arial" w:cs="Arial"/>
          <w:bCs/>
          <w:spacing w:val="-4"/>
        </w:rPr>
        <w:t>-диметиламинобензальдегид</w:t>
      </w:r>
      <w:r w:rsidR="002E00D8" w:rsidRPr="000075FD">
        <w:rPr>
          <w:rFonts w:ascii="Arial" w:hAnsi="Arial" w:cs="Arial"/>
          <w:bCs/>
          <w:spacing w:val="-4"/>
        </w:rPr>
        <w:t xml:space="preserve">, </w:t>
      </w:r>
      <w:r w:rsidR="000075FD" w:rsidRPr="000075FD">
        <w:rPr>
          <w:rFonts w:ascii="Arial" w:hAnsi="Arial" w:cs="Arial"/>
          <w:bCs/>
          <w:spacing w:val="-4"/>
        </w:rPr>
        <w:t>с содержанием основного вещества не менее 98,0 %.</w:t>
      </w:r>
    </w:p>
    <w:p w14:paraId="4D301BFB" w14:textId="1F7ADEF9" w:rsidR="00AE2304" w:rsidRPr="000075FD" w:rsidRDefault="00AE2304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>Натрий азотисто</w:t>
      </w:r>
      <w:r w:rsidR="00EC7683" w:rsidRPr="000075FD">
        <w:rPr>
          <w:rFonts w:ascii="Arial" w:hAnsi="Arial" w:cs="Arial"/>
          <w:bCs/>
          <w:spacing w:val="-4"/>
        </w:rPr>
        <w:t>-</w:t>
      </w:r>
      <w:r w:rsidRPr="000075FD">
        <w:rPr>
          <w:rFonts w:ascii="Arial" w:hAnsi="Arial" w:cs="Arial"/>
          <w:bCs/>
          <w:spacing w:val="-4"/>
        </w:rPr>
        <w:t xml:space="preserve">кислый по ГОСТ </w:t>
      </w:r>
      <w:r w:rsidRPr="000075FD">
        <w:rPr>
          <w:rFonts w:ascii="Arial" w:hAnsi="Arial" w:cs="Arial"/>
          <w:bCs/>
          <w:color w:val="444444"/>
        </w:rPr>
        <w:t>4197</w:t>
      </w:r>
      <w:r w:rsidR="00EC7683" w:rsidRPr="000075FD">
        <w:rPr>
          <w:rFonts w:ascii="Arial" w:hAnsi="Arial" w:cs="Arial"/>
          <w:bCs/>
          <w:color w:val="444444"/>
        </w:rPr>
        <w:t xml:space="preserve">, х. </w:t>
      </w:r>
      <w:proofErr w:type="gramStart"/>
      <w:r w:rsidR="00EC7683" w:rsidRPr="000075FD">
        <w:rPr>
          <w:rFonts w:ascii="Arial" w:hAnsi="Arial" w:cs="Arial"/>
          <w:bCs/>
          <w:color w:val="444444"/>
        </w:rPr>
        <w:t>ч</w:t>
      </w:r>
      <w:proofErr w:type="gramEnd"/>
      <w:r w:rsidR="00EC7683" w:rsidRPr="000075FD">
        <w:rPr>
          <w:rFonts w:ascii="Arial" w:hAnsi="Arial" w:cs="Arial"/>
          <w:bCs/>
          <w:color w:val="444444"/>
        </w:rPr>
        <w:t>.</w:t>
      </w:r>
    </w:p>
    <w:p w14:paraId="3CA304C6" w14:textId="4B395A43" w:rsidR="00EC7683" w:rsidRPr="000075FD" w:rsidRDefault="00EC7683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>Эфир диэтиловый с массовой долей основного вещества не менее 96,0 %.</w:t>
      </w:r>
    </w:p>
    <w:p w14:paraId="6B1601FE" w14:textId="6F853078" w:rsidR="00A868F1" w:rsidRPr="000075FD" w:rsidRDefault="00A868F1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  <w:lang w:val="en-US"/>
        </w:rPr>
        <w:t>L</w:t>
      </w:r>
      <w:r w:rsidRPr="000075FD">
        <w:rPr>
          <w:rFonts w:ascii="Arial" w:hAnsi="Arial" w:cs="Arial"/>
          <w:bCs/>
          <w:spacing w:val="-4"/>
        </w:rPr>
        <w:t>-</w:t>
      </w:r>
      <w:r w:rsidR="00EC7683" w:rsidRPr="000075FD">
        <w:rPr>
          <w:rFonts w:ascii="Arial" w:hAnsi="Arial" w:cs="Arial"/>
          <w:bCs/>
          <w:spacing w:val="-4"/>
        </w:rPr>
        <w:t xml:space="preserve">триптофан </w:t>
      </w:r>
      <w:r w:rsidRPr="000075FD">
        <w:rPr>
          <w:rFonts w:ascii="Arial" w:hAnsi="Arial" w:cs="Arial"/>
          <w:bCs/>
          <w:spacing w:val="-4"/>
        </w:rPr>
        <w:t xml:space="preserve">с </w:t>
      </w:r>
      <w:r w:rsidR="000075FD" w:rsidRPr="000075FD">
        <w:rPr>
          <w:rFonts w:ascii="Arial" w:hAnsi="Arial" w:cs="Arial"/>
          <w:bCs/>
          <w:spacing w:val="-4"/>
        </w:rPr>
        <w:t>содержанием</w:t>
      </w:r>
      <w:r w:rsidRPr="000075FD">
        <w:rPr>
          <w:rFonts w:ascii="Arial" w:hAnsi="Arial" w:cs="Arial"/>
          <w:bCs/>
          <w:spacing w:val="-4"/>
        </w:rPr>
        <w:t xml:space="preserve"> основного вещества не менее </w:t>
      </w:r>
      <w:r w:rsidR="004E5DAA">
        <w:rPr>
          <w:rFonts w:ascii="Arial" w:hAnsi="Arial" w:cs="Arial"/>
          <w:bCs/>
          <w:spacing w:val="-4"/>
        </w:rPr>
        <w:t>99</w:t>
      </w:r>
      <w:proofErr w:type="gramStart"/>
      <w:r w:rsidR="004E5DAA">
        <w:rPr>
          <w:rFonts w:ascii="Arial" w:hAnsi="Arial" w:cs="Arial"/>
          <w:bCs/>
          <w:spacing w:val="-4"/>
        </w:rPr>
        <w:t>,0</w:t>
      </w:r>
      <w:proofErr w:type="gramEnd"/>
      <w:r w:rsidR="004E5DAA">
        <w:rPr>
          <w:rFonts w:ascii="Arial" w:hAnsi="Arial" w:cs="Arial"/>
          <w:bCs/>
          <w:spacing w:val="-4"/>
        </w:rPr>
        <w:t xml:space="preserve"> </w:t>
      </w:r>
      <w:r w:rsidRPr="000075FD">
        <w:rPr>
          <w:rFonts w:ascii="Arial" w:hAnsi="Arial" w:cs="Arial"/>
          <w:bCs/>
          <w:spacing w:val="-4"/>
        </w:rPr>
        <w:t>%</w:t>
      </w:r>
      <w:r w:rsidR="00EC7683" w:rsidRPr="000075FD">
        <w:rPr>
          <w:rFonts w:ascii="Arial" w:hAnsi="Arial" w:cs="Arial"/>
          <w:bCs/>
          <w:spacing w:val="-4"/>
        </w:rPr>
        <w:t>.</w:t>
      </w:r>
    </w:p>
    <w:p w14:paraId="233742A0" w14:textId="6D78304C" w:rsidR="00950ACE" w:rsidRPr="000075FD" w:rsidRDefault="008118D7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075FD">
        <w:rPr>
          <w:rFonts w:ascii="Arial" w:hAnsi="Arial" w:cs="Arial"/>
          <w:bCs/>
          <w:spacing w:val="-4"/>
        </w:rPr>
        <w:t xml:space="preserve">Спирт этиловый </w:t>
      </w:r>
      <w:r w:rsidR="00950ACE" w:rsidRPr="000075FD">
        <w:rPr>
          <w:rFonts w:ascii="Arial" w:hAnsi="Arial" w:cs="Arial"/>
          <w:bCs/>
          <w:spacing w:val="-4"/>
        </w:rPr>
        <w:t xml:space="preserve">по ГОСТ </w:t>
      </w:r>
      <w:r w:rsidRPr="000075FD">
        <w:rPr>
          <w:rFonts w:ascii="Arial" w:hAnsi="Arial" w:cs="Arial"/>
          <w:bCs/>
          <w:spacing w:val="-4"/>
        </w:rPr>
        <w:t>5962.</w:t>
      </w:r>
    </w:p>
    <w:p w14:paraId="1365F55B" w14:textId="421329E5" w:rsidR="00605125" w:rsidRPr="000075FD" w:rsidRDefault="00605125" w:rsidP="00235543">
      <w:pPr>
        <w:spacing w:line="360" w:lineRule="auto"/>
        <w:ind w:firstLine="709"/>
        <w:jc w:val="both"/>
        <w:rPr>
          <w:rFonts w:ascii="Arial" w:hAnsi="Arial" w:cs="Arial"/>
        </w:rPr>
      </w:pPr>
      <w:r w:rsidRPr="000075FD">
        <w:rPr>
          <w:rFonts w:ascii="Arial" w:hAnsi="Arial" w:cs="Arial"/>
        </w:rPr>
        <w:t xml:space="preserve">Допускается применение других средств измерений с метрологическими </w:t>
      </w:r>
      <w:r w:rsidRPr="00F24D28">
        <w:rPr>
          <w:rFonts w:ascii="Arial" w:hAnsi="Arial" w:cs="Arial"/>
        </w:rPr>
        <w:t>х</w:t>
      </w:r>
      <w:r w:rsidRPr="00F24D28">
        <w:rPr>
          <w:rFonts w:ascii="Arial" w:hAnsi="Arial" w:cs="Arial"/>
        </w:rPr>
        <w:t>а</w:t>
      </w:r>
      <w:r w:rsidRPr="00F24D28">
        <w:rPr>
          <w:rFonts w:ascii="Arial" w:hAnsi="Arial" w:cs="Arial"/>
        </w:rPr>
        <w:t>рактеристиками и вспомогательного оборудования с техническими характеристик</w:t>
      </w:r>
      <w:r w:rsidRPr="00F24D28">
        <w:rPr>
          <w:rFonts w:ascii="Arial" w:hAnsi="Arial" w:cs="Arial"/>
        </w:rPr>
        <w:t>а</w:t>
      </w:r>
      <w:r w:rsidRPr="00F24D28">
        <w:rPr>
          <w:rFonts w:ascii="Arial" w:hAnsi="Arial" w:cs="Arial"/>
        </w:rPr>
        <w:t>ми</w:t>
      </w:r>
      <w:r w:rsidR="004E5DAA" w:rsidRPr="00F24D28">
        <w:rPr>
          <w:rFonts w:ascii="Arial" w:hAnsi="Arial" w:cs="Arial"/>
        </w:rPr>
        <w:t xml:space="preserve">, а также реактивов по качеству </w:t>
      </w:r>
      <w:r w:rsidRPr="00F24D28">
        <w:rPr>
          <w:rFonts w:ascii="Arial" w:hAnsi="Arial" w:cs="Arial"/>
        </w:rPr>
        <w:t>не хуже</w:t>
      </w:r>
      <w:r w:rsidRPr="000075FD">
        <w:rPr>
          <w:rFonts w:ascii="Arial" w:hAnsi="Arial" w:cs="Arial"/>
        </w:rPr>
        <w:t xml:space="preserve"> указанных в настоящем стандарте.</w:t>
      </w:r>
    </w:p>
    <w:p w14:paraId="4EEC0BF2" w14:textId="77777777" w:rsidR="00950ACE" w:rsidRPr="00A868F1" w:rsidRDefault="00950ACE" w:rsidP="00235543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</w:p>
    <w:p w14:paraId="2340D70C" w14:textId="48593D2C" w:rsidR="0037053E" w:rsidRPr="00F86129" w:rsidRDefault="006713BD" w:rsidP="0037053E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F86129">
        <w:rPr>
          <w:rFonts w:ascii="Arial" w:hAnsi="Arial" w:cs="Arial"/>
          <w:b/>
          <w:sz w:val="28"/>
          <w:szCs w:val="28"/>
        </w:rPr>
        <w:t>7</w:t>
      </w:r>
      <w:r w:rsidR="0037053E" w:rsidRPr="00F86129">
        <w:rPr>
          <w:rFonts w:ascii="Arial" w:hAnsi="Arial" w:cs="Arial"/>
          <w:b/>
          <w:sz w:val="28"/>
          <w:szCs w:val="28"/>
        </w:rPr>
        <w:t xml:space="preserve"> Отбор и подготовка проб</w:t>
      </w:r>
    </w:p>
    <w:p w14:paraId="217A29A9" w14:textId="77777777" w:rsidR="006713BD" w:rsidRPr="00F86129" w:rsidRDefault="006713BD" w:rsidP="00D1118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986A122" w14:textId="49825583" w:rsidR="00D11180" w:rsidRPr="0094618F" w:rsidRDefault="006713BD" w:rsidP="00D11180">
      <w:pPr>
        <w:spacing w:line="360" w:lineRule="auto"/>
        <w:ind w:firstLine="709"/>
        <w:jc w:val="both"/>
        <w:rPr>
          <w:rFonts w:ascii="Arial" w:hAnsi="Arial" w:cs="Arial"/>
        </w:rPr>
      </w:pPr>
      <w:r w:rsidRPr="00F86129">
        <w:rPr>
          <w:rFonts w:ascii="Arial" w:hAnsi="Arial" w:cs="Arial"/>
        </w:rPr>
        <w:t>7</w:t>
      </w:r>
      <w:r w:rsidR="00D11180" w:rsidRPr="00F86129">
        <w:rPr>
          <w:rFonts w:ascii="Arial" w:hAnsi="Arial" w:cs="Arial"/>
        </w:rPr>
        <w:t xml:space="preserve">.1 Отбор проб проводят по </w:t>
      </w:r>
      <w:r w:rsidRPr="00F86129">
        <w:rPr>
          <w:rFonts w:ascii="Arial" w:hAnsi="Arial" w:cs="Arial"/>
        </w:rPr>
        <w:t xml:space="preserve">ГОСТ 4288, </w:t>
      </w:r>
      <w:r w:rsidR="00D11180" w:rsidRPr="00F86129">
        <w:rPr>
          <w:rFonts w:ascii="Arial" w:hAnsi="Arial" w:cs="Arial"/>
        </w:rPr>
        <w:t xml:space="preserve">ГОСТ 7269, </w:t>
      </w:r>
      <w:r w:rsidRPr="00F86129">
        <w:rPr>
          <w:rFonts w:ascii="Arial" w:hAnsi="Arial" w:cs="Arial"/>
        </w:rPr>
        <w:t>ГОСТ 8756.0, ГОСТ 9792</w:t>
      </w:r>
      <w:r>
        <w:rPr>
          <w:rFonts w:ascii="Arial" w:hAnsi="Arial" w:cs="Arial"/>
        </w:rPr>
        <w:t xml:space="preserve">, </w:t>
      </w:r>
      <w:r w:rsidR="00D11180" w:rsidRPr="0094618F">
        <w:rPr>
          <w:rFonts w:ascii="Arial" w:hAnsi="Arial" w:cs="Arial"/>
        </w:rPr>
        <w:t xml:space="preserve">ГОСТ </w:t>
      </w:r>
      <w:r w:rsidR="009D310F" w:rsidRPr="0094618F">
        <w:rPr>
          <w:rFonts w:ascii="Arial" w:hAnsi="Arial" w:cs="Arial"/>
        </w:rPr>
        <w:t>31467</w:t>
      </w:r>
      <w:r w:rsidR="00D11180" w:rsidRPr="0094618F">
        <w:rPr>
          <w:rFonts w:ascii="Arial" w:hAnsi="Arial" w:cs="Arial"/>
        </w:rPr>
        <w:t>.</w:t>
      </w:r>
    </w:p>
    <w:p w14:paraId="168150C9" w14:textId="37866F3B" w:rsidR="00532CBA" w:rsidRPr="006713BD" w:rsidRDefault="006713BD" w:rsidP="006713BD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1F4BE2" w:rsidRPr="0094618F">
        <w:rPr>
          <w:rFonts w:ascii="Arial" w:hAnsi="Arial" w:cs="Arial"/>
        </w:rPr>
        <w:t xml:space="preserve">.2 </w:t>
      </w:r>
      <w:r w:rsidR="001F4BE2" w:rsidRPr="0094618F">
        <w:rPr>
          <w:rFonts w:ascii="Arial" w:hAnsi="Arial" w:cs="Arial"/>
          <w:color w:val="000000"/>
        </w:rPr>
        <w:t xml:space="preserve">Пробу измельчают </w:t>
      </w:r>
      <w:r w:rsidR="001F4BE2" w:rsidRPr="0094618F">
        <w:rPr>
          <w:rFonts w:ascii="Arial" w:hAnsi="Arial" w:cs="Arial"/>
          <w:spacing w:val="-6"/>
        </w:rPr>
        <w:t xml:space="preserve">на гомогенизаторе или </w:t>
      </w:r>
      <w:r w:rsidR="001F4BE2" w:rsidRPr="0094618F">
        <w:rPr>
          <w:rFonts w:ascii="Arial" w:hAnsi="Arial" w:cs="Arial"/>
          <w:color w:val="000000"/>
        </w:rPr>
        <w:t>дважды пропускают через мяс</w:t>
      </w:r>
      <w:r w:rsidR="001F4BE2" w:rsidRPr="0094618F">
        <w:rPr>
          <w:rFonts w:ascii="Arial" w:hAnsi="Arial" w:cs="Arial"/>
          <w:color w:val="000000"/>
        </w:rPr>
        <w:t>о</w:t>
      </w:r>
      <w:r w:rsidR="001F4BE2" w:rsidRPr="0094618F">
        <w:rPr>
          <w:rFonts w:ascii="Arial" w:hAnsi="Arial" w:cs="Arial"/>
          <w:color w:val="000000"/>
        </w:rPr>
        <w:t>рубку с диаметром отверстий решетки 2–4 мм, и тщательно перемешивают.</w:t>
      </w:r>
    </w:p>
    <w:p w14:paraId="67A152A6" w14:textId="5BAA0223" w:rsidR="001F4BE2" w:rsidRPr="0094618F" w:rsidRDefault="006713BD" w:rsidP="001F4BE2">
      <w:pPr>
        <w:spacing w:line="360" w:lineRule="auto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Cs/>
          <w:spacing w:val="-4"/>
        </w:rPr>
        <w:t>7</w:t>
      </w:r>
      <w:r w:rsidR="001F4BE2" w:rsidRPr="0094618F">
        <w:rPr>
          <w:rFonts w:ascii="Arial" w:hAnsi="Arial" w:cs="Arial"/>
          <w:bCs/>
          <w:spacing w:val="-4"/>
        </w:rPr>
        <w:t>.3 Подготовленную пробу помещают в стеклянную или пластмассовую банку вместимостью 250–500 см</w:t>
      </w:r>
      <w:r w:rsidR="00434E04">
        <w:rPr>
          <w:rFonts w:ascii="Arial" w:hAnsi="Arial" w:cs="Arial"/>
          <w:bCs/>
          <w:spacing w:val="-4"/>
          <w:vertAlign w:val="superscript"/>
        </w:rPr>
        <w:t>3</w:t>
      </w:r>
      <w:r w:rsidR="001F4BE2" w:rsidRPr="0094618F">
        <w:rPr>
          <w:rFonts w:ascii="Arial" w:hAnsi="Arial" w:cs="Arial"/>
          <w:bCs/>
          <w:spacing w:val="-4"/>
        </w:rPr>
        <w:t xml:space="preserve">, закрывают крышкой и хранят при температуре (4 ± 2) ºС </w:t>
      </w:r>
      <w:r w:rsidR="001F4BE2" w:rsidRPr="0094618F">
        <w:rPr>
          <w:rFonts w:ascii="Arial" w:hAnsi="Arial" w:cs="Arial"/>
          <w:spacing w:val="-4"/>
        </w:rPr>
        <w:t xml:space="preserve">не более </w:t>
      </w:r>
      <w:r w:rsidR="001F4BE2" w:rsidRPr="0094618F">
        <w:rPr>
          <w:rFonts w:ascii="Arial" w:hAnsi="Arial" w:cs="Arial"/>
          <w:bCs/>
          <w:spacing w:val="-4"/>
        </w:rPr>
        <w:t>24 ч</w:t>
      </w:r>
      <w:r w:rsidR="001F4BE2" w:rsidRPr="0094618F">
        <w:rPr>
          <w:rFonts w:ascii="Arial" w:hAnsi="Arial" w:cs="Arial"/>
          <w:spacing w:val="-4"/>
        </w:rPr>
        <w:t>.</w:t>
      </w:r>
    </w:p>
    <w:p w14:paraId="05C90ED7" w14:textId="77777777" w:rsidR="001F4BE2" w:rsidRPr="0094618F" w:rsidRDefault="001F4BE2" w:rsidP="001F4BE2">
      <w:pPr>
        <w:pStyle w:val="a9"/>
        <w:ind w:firstLine="709"/>
        <w:rPr>
          <w:rFonts w:ascii="Arial" w:hAnsi="Arial" w:cs="Arial"/>
          <w:bCs/>
          <w:spacing w:val="-4"/>
          <w:sz w:val="24"/>
          <w:szCs w:val="24"/>
        </w:rPr>
      </w:pPr>
      <w:r w:rsidRPr="0094618F">
        <w:rPr>
          <w:rFonts w:ascii="Arial" w:hAnsi="Arial" w:cs="Arial"/>
          <w:bCs/>
          <w:spacing w:val="-4"/>
          <w:sz w:val="24"/>
          <w:szCs w:val="24"/>
        </w:rPr>
        <w:t>Испытания проводят в течение 24 ч после измельчения.</w:t>
      </w:r>
    </w:p>
    <w:p w14:paraId="0DC2D7F8" w14:textId="77777777" w:rsidR="001F4BE2" w:rsidRPr="0094618F" w:rsidRDefault="001F4BE2" w:rsidP="00D1118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F7099C6" w14:textId="77777777" w:rsidR="005526FA" w:rsidRDefault="005526FA" w:rsidP="001F4BE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14:paraId="596BEA10" w14:textId="3E05A5E5" w:rsidR="001F4BE2" w:rsidRDefault="006713BD" w:rsidP="001F4BE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385AD4">
        <w:rPr>
          <w:rFonts w:ascii="Arial" w:hAnsi="Arial" w:cs="Arial"/>
          <w:b/>
          <w:bCs/>
          <w:sz w:val="28"/>
          <w:szCs w:val="28"/>
        </w:rPr>
        <w:lastRenderedPageBreak/>
        <w:t>8</w:t>
      </w:r>
      <w:r w:rsidR="00A868F1" w:rsidRPr="00385AD4">
        <w:rPr>
          <w:rFonts w:ascii="Arial" w:hAnsi="Arial" w:cs="Arial"/>
          <w:b/>
          <w:bCs/>
          <w:sz w:val="28"/>
          <w:szCs w:val="28"/>
        </w:rPr>
        <w:t xml:space="preserve"> Подготовка к </w:t>
      </w:r>
      <w:r w:rsidR="00FC4175" w:rsidRPr="00385AD4">
        <w:rPr>
          <w:rFonts w:ascii="Arial" w:hAnsi="Arial" w:cs="Arial"/>
          <w:b/>
          <w:bCs/>
          <w:sz w:val="28"/>
          <w:szCs w:val="28"/>
        </w:rPr>
        <w:t>испытанию</w:t>
      </w:r>
    </w:p>
    <w:p w14:paraId="43D2F7D9" w14:textId="6609A93B" w:rsidR="00A868F1" w:rsidRPr="00142E8D" w:rsidRDefault="006713BD" w:rsidP="001F4BE2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</w:rPr>
      </w:pPr>
      <w:r w:rsidRPr="00142E8D">
        <w:rPr>
          <w:rFonts w:ascii="Arial" w:hAnsi="Arial" w:cs="Arial"/>
          <w:b/>
          <w:bCs/>
        </w:rPr>
        <w:t>8</w:t>
      </w:r>
      <w:r w:rsidR="00A868F1" w:rsidRPr="00142E8D">
        <w:rPr>
          <w:rFonts w:ascii="Arial" w:hAnsi="Arial" w:cs="Arial"/>
          <w:b/>
          <w:bCs/>
        </w:rPr>
        <w:t xml:space="preserve">.1 Приготовление растворов </w:t>
      </w:r>
    </w:p>
    <w:p w14:paraId="6987BF8A" w14:textId="5D60404F" w:rsidR="006713BD" w:rsidRPr="00075625" w:rsidRDefault="006713BD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>8.1.1 Приготовление раствора гидроокиси натрия молярной концентр</w:t>
      </w:r>
      <w:r w:rsidRPr="00075625">
        <w:rPr>
          <w:rFonts w:ascii="Arial" w:hAnsi="Arial" w:cs="Arial"/>
          <w:b/>
          <w:color w:val="000000"/>
        </w:rPr>
        <w:t>а</w:t>
      </w:r>
      <w:r w:rsidRPr="00075625">
        <w:rPr>
          <w:rFonts w:ascii="Arial" w:hAnsi="Arial" w:cs="Arial"/>
          <w:b/>
          <w:color w:val="000000"/>
        </w:rPr>
        <w:t xml:space="preserve">ции </w:t>
      </w:r>
      <w:r w:rsidRPr="00075625">
        <w:rPr>
          <w:rFonts w:ascii="Arial" w:hAnsi="Arial" w:cs="Arial"/>
          <w:b/>
          <w:i/>
          <w:color w:val="000000"/>
        </w:rPr>
        <w:t>с</w:t>
      </w:r>
      <w:r w:rsidRPr="00075625">
        <w:rPr>
          <w:rFonts w:ascii="Arial" w:hAnsi="Arial" w:cs="Arial"/>
          <w:b/>
          <w:color w:val="000000"/>
        </w:rPr>
        <w:t>(</w:t>
      </w:r>
      <w:proofErr w:type="spellStart"/>
      <w:r w:rsidR="004E5DAA">
        <w:rPr>
          <w:rFonts w:ascii="Arial" w:hAnsi="Arial" w:cs="Arial"/>
          <w:b/>
          <w:color w:val="000000"/>
          <w:lang w:val="en-US"/>
        </w:rPr>
        <w:t>NaOH</w:t>
      </w:r>
      <w:proofErr w:type="spellEnd"/>
      <w:r w:rsidRPr="00075625">
        <w:rPr>
          <w:rFonts w:ascii="Arial" w:hAnsi="Arial" w:cs="Arial"/>
          <w:b/>
          <w:color w:val="000000"/>
        </w:rPr>
        <w:t>)</w:t>
      </w:r>
      <w:r w:rsidR="000043B9" w:rsidRPr="00075625">
        <w:rPr>
          <w:rFonts w:ascii="Arial" w:hAnsi="Arial" w:cs="Arial"/>
          <w:b/>
          <w:color w:val="000000"/>
        </w:rPr>
        <w:t xml:space="preserve"> </w:t>
      </w:r>
      <w:r w:rsidRPr="00075625">
        <w:rPr>
          <w:rFonts w:ascii="Arial" w:hAnsi="Arial" w:cs="Arial"/>
          <w:b/>
          <w:color w:val="000000"/>
        </w:rPr>
        <w:t>=</w:t>
      </w:r>
      <w:r w:rsidR="000043B9" w:rsidRPr="00075625">
        <w:rPr>
          <w:rFonts w:ascii="Arial" w:hAnsi="Arial" w:cs="Arial"/>
          <w:b/>
          <w:color w:val="000000"/>
        </w:rPr>
        <w:t xml:space="preserve"> </w:t>
      </w:r>
      <w:r w:rsidRPr="00075625">
        <w:rPr>
          <w:rFonts w:ascii="Arial" w:hAnsi="Arial" w:cs="Arial"/>
          <w:b/>
          <w:color w:val="000000"/>
        </w:rPr>
        <w:t>3 моль/дм</w:t>
      </w:r>
      <w:r w:rsidRPr="00075625">
        <w:rPr>
          <w:rFonts w:ascii="Arial" w:hAnsi="Arial" w:cs="Arial"/>
          <w:b/>
          <w:color w:val="000000"/>
          <w:vertAlign w:val="superscript"/>
        </w:rPr>
        <w:t>3</w:t>
      </w:r>
    </w:p>
    <w:p w14:paraId="4A82FCBE" w14:textId="083DB757" w:rsidR="000043B9" w:rsidRPr="00075625" w:rsidRDefault="000043B9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120 г гидроокиси натрия растворяют в 880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дистиллированной воды, охл</w:t>
      </w:r>
      <w:r w:rsidRPr="00075625">
        <w:rPr>
          <w:rFonts w:ascii="Arial" w:hAnsi="Arial" w:cs="Arial"/>
          <w:color w:val="000000"/>
        </w:rPr>
        <w:t>а</w:t>
      </w:r>
      <w:r w:rsidRPr="00075625">
        <w:rPr>
          <w:rFonts w:ascii="Arial" w:hAnsi="Arial" w:cs="Arial"/>
          <w:color w:val="000000"/>
        </w:rPr>
        <w:t>ждают, количественно переносят в мерную колбу вместимостью 1000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, доводят объем </w:t>
      </w:r>
      <w:r w:rsidR="00CE6BE3" w:rsidRPr="00075625">
        <w:rPr>
          <w:rFonts w:ascii="Arial" w:hAnsi="Arial" w:cs="Arial"/>
          <w:color w:val="000000"/>
        </w:rPr>
        <w:t xml:space="preserve">раствора </w:t>
      </w:r>
      <w:r w:rsidRPr="00075625">
        <w:rPr>
          <w:rFonts w:ascii="Arial" w:hAnsi="Arial" w:cs="Arial"/>
          <w:color w:val="000000"/>
        </w:rPr>
        <w:t xml:space="preserve">до метки дистиллированной водой и перемешивают. </w:t>
      </w:r>
    </w:p>
    <w:p w14:paraId="1C6EF6C6" w14:textId="7E8C9BCE" w:rsidR="000043B9" w:rsidRDefault="000043B9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Раствор хранят при температуре (20±2) °</w:t>
      </w:r>
      <w:proofErr w:type="gramStart"/>
      <w:r w:rsidRPr="00075625">
        <w:rPr>
          <w:rFonts w:ascii="Arial" w:hAnsi="Arial" w:cs="Arial"/>
          <w:color w:val="000000"/>
        </w:rPr>
        <w:t>С</w:t>
      </w:r>
      <w:proofErr w:type="gramEnd"/>
      <w:r w:rsidRPr="00075625">
        <w:rPr>
          <w:rFonts w:ascii="Arial" w:hAnsi="Arial" w:cs="Arial"/>
          <w:color w:val="000000"/>
        </w:rPr>
        <w:t xml:space="preserve"> не более 3 мес.</w:t>
      </w:r>
    </w:p>
    <w:p w14:paraId="37461D22" w14:textId="138350C8" w:rsidR="000043B9" w:rsidRPr="004E5DAA" w:rsidRDefault="000043B9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 xml:space="preserve">8.1.2 Приготовление раствора серной кислоты молярной концентрации </w:t>
      </w:r>
      <w:r w:rsidRPr="004E5DAA">
        <w:rPr>
          <w:rFonts w:ascii="Arial" w:hAnsi="Arial" w:cs="Arial"/>
          <w:b/>
          <w:i/>
          <w:color w:val="000000"/>
        </w:rPr>
        <w:t>с</w:t>
      </w:r>
      <w:r w:rsidRPr="004E5DAA">
        <w:rPr>
          <w:rFonts w:ascii="Arial" w:hAnsi="Arial" w:cs="Arial"/>
          <w:b/>
          <w:color w:val="000000"/>
        </w:rPr>
        <w:t>(H</w:t>
      </w:r>
      <w:r w:rsidRPr="004E5DAA">
        <w:rPr>
          <w:rFonts w:ascii="Arial" w:hAnsi="Arial" w:cs="Arial"/>
          <w:b/>
          <w:color w:val="000000"/>
          <w:vertAlign w:val="subscript"/>
        </w:rPr>
        <w:t>2</w:t>
      </w:r>
      <w:r w:rsidRPr="004E5DAA">
        <w:rPr>
          <w:rFonts w:ascii="Arial" w:hAnsi="Arial" w:cs="Arial"/>
          <w:b/>
          <w:color w:val="000000"/>
        </w:rPr>
        <w:t>SO</w:t>
      </w:r>
      <w:r w:rsidRPr="004E5DAA">
        <w:rPr>
          <w:rFonts w:ascii="Arial" w:hAnsi="Arial" w:cs="Arial"/>
          <w:b/>
          <w:color w:val="000000"/>
          <w:vertAlign w:val="subscript"/>
        </w:rPr>
        <w:t>4</w:t>
      </w:r>
      <w:r w:rsidRPr="004E5DAA">
        <w:rPr>
          <w:rFonts w:ascii="Arial" w:hAnsi="Arial" w:cs="Arial"/>
          <w:b/>
          <w:color w:val="000000"/>
        </w:rPr>
        <w:t>) = 6 моль/дм</w:t>
      </w:r>
      <w:r w:rsidRPr="004E5DAA">
        <w:rPr>
          <w:rFonts w:ascii="Arial" w:hAnsi="Arial" w:cs="Arial"/>
          <w:b/>
          <w:color w:val="000000"/>
          <w:vertAlign w:val="superscript"/>
        </w:rPr>
        <w:t>3</w:t>
      </w:r>
    </w:p>
    <w:p w14:paraId="2B6836F9" w14:textId="71B389D9" w:rsidR="00434E04" w:rsidRPr="00075625" w:rsidRDefault="00434E04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В мерную колбу вместимостью 500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приливают небольшое количество д</w:t>
      </w:r>
      <w:r w:rsidRPr="00075625">
        <w:rPr>
          <w:rFonts w:ascii="Arial" w:hAnsi="Arial" w:cs="Arial"/>
          <w:color w:val="000000"/>
        </w:rPr>
        <w:t>и</w:t>
      </w:r>
      <w:r w:rsidRPr="00075625">
        <w:rPr>
          <w:rFonts w:ascii="Arial" w:hAnsi="Arial" w:cs="Arial"/>
          <w:color w:val="000000"/>
        </w:rPr>
        <w:t>стиллированной воды, затем медленно добавляют 294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концентрированной се</w:t>
      </w:r>
      <w:r w:rsidRPr="00075625">
        <w:rPr>
          <w:rFonts w:ascii="Arial" w:hAnsi="Arial" w:cs="Arial"/>
          <w:color w:val="000000"/>
        </w:rPr>
        <w:t>р</w:t>
      </w:r>
      <w:r w:rsidRPr="00075625">
        <w:rPr>
          <w:rFonts w:ascii="Arial" w:hAnsi="Arial" w:cs="Arial"/>
          <w:color w:val="000000"/>
        </w:rPr>
        <w:t xml:space="preserve">ной кислоты, охлаждают до комнатной температуры и доводят </w:t>
      </w:r>
      <w:r w:rsidR="0096540B" w:rsidRPr="00075625">
        <w:rPr>
          <w:rFonts w:ascii="Arial" w:hAnsi="Arial" w:cs="Arial"/>
          <w:color w:val="000000"/>
        </w:rPr>
        <w:t xml:space="preserve">объем раствора </w:t>
      </w:r>
      <w:r w:rsidRPr="00075625">
        <w:rPr>
          <w:rFonts w:ascii="Arial" w:hAnsi="Arial" w:cs="Arial"/>
          <w:color w:val="000000"/>
        </w:rPr>
        <w:t xml:space="preserve">до метки дистиллированной водой. </w:t>
      </w:r>
    </w:p>
    <w:p w14:paraId="03A0C3B3" w14:textId="3A863C94" w:rsidR="00434E04" w:rsidRDefault="00434E04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Раствор хранят при температуре (20±2) °</w:t>
      </w:r>
      <w:proofErr w:type="gramStart"/>
      <w:r w:rsidRPr="00075625">
        <w:rPr>
          <w:rFonts w:ascii="Arial" w:hAnsi="Arial" w:cs="Arial"/>
          <w:color w:val="000000"/>
        </w:rPr>
        <w:t>С</w:t>
      </w:r>
      <w:proofErr w:type="gramEnd"/>
      <w:r w:rsidRPr="00075625">
        <w:rPr>
          <w:rFonts w:ascii="Arial" w:hAnsi="Arial" w:cs="Arial"/>
          <w:color w:val="000000"/>
        </w:rPr>
        <w:t xml:space="preserve"> не более 3 мес.</w:t>
      </w:r>
    </w:p>
    <w:p w14:paraId="26566EDD" w14:textId="242003C8" w:rsidR="00444921" w:rsidRPr="00075625" w:rsidRDefault="00444921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>8.1.3 Приготовление раствора с</w:t>
      </w:r>
      <w:r w:rsidR="003745CB" w:rsidRPr="00075625">
        <w:rPr>
          <w:rFonts w:ascii="Arial" w:hAnsi="Arial" w:cs="Arial"/>
          <w:b/>
          <w:color w:val="000000"/>
        </w:rPr>
        <w:t>оля</w:t>
      </w:r>
      <w:r w:rsidRPr="00075625">
        <w:rPr>
          <w:rFonts w:ascii="Arial" w:hAnsi="Arial" w:cs="Arial"/>
          <w:b/>
          <w:color w:val="000000"/>
        </w:rPr>
        <w:t>ной кислоты</w:t>
      </w:r>
      <w:r w:rsidR="003745CB" w:rsidRPr="00075625">
        <w:rPr>
          <w:rFonts w:ascii="Arial" w:hAnsi="Arial" w:cs="Arial"/>
          <w:b/>
          <w:color w:val="000000"/>
        </w:rPr>
        <w:t xml:space="preserve"> с массовой долей 10 % </w:t>
      </w:r>
    </w:p>
    <w:p w14:paraId="10D4A314" w14:textId="6245BB0F" w:rsidR="003745CB" w:rsidRPr="00075625" w:rsidRDefault="003745CB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В мерную колбу вместимостью 500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приливают небольшое количество д</w:t>
      </w:r>
      <w:r w:rsidRPr="00075625">
        <w:rPr>
          <w:rFonts w:ascii="Arial" w:hAnsi="Arial" w:cs="Arial"/>
          <w:color w:val="000000"/>
        </w:rPr>
        <w:t>и</w:t>
      </w:r>
      <w:r w:rsidRPr="00075625">
        <w:rPr>
          <w:rFonts w:ascii="Arial" w:hAnsi="Arial" w:cs="Arial"/>
          <w:color w:val="000000"/>
        </w:rPr>
        <w:t>стиллированной воды, добавляют 111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концентрированной соляной кислоты (плотностью 1,</w:t>
      </w:r>
      <w:r w:rsidRPr="00F24D28">
        <w:rPr>
          <w:rFonts w:ascii="Arial" w:hAnsi="Arial" w:cs="Arial"/>
          <w:color w:val="000000"/>
        </w:rPr>
        <w:t>19</w:t>
      </w:r>
      <w:r w:rsidR="004E5DAA" w:rsidRPr="00F24D28">
        <w:rPr>
          <w:rFonts w:ascii="Arial" w:hAnsi="Arial" w:cs="Arial"/>
          <w:color w:val="000000"/>
        </w:rPr>
        <w:t xml:space="preserve"> г/см</w:t>
      </w:r>
      <w:r w:rsidR="004E5DAA" w:rsidRPr="00F24D28">
        <w:rPr>
          <w:rFonts w:ascii="Arial" w:hAnsi="Arial" w:cs="Arial"/>
          <w:color w:val="000000"/>
          <w:vertAlign w:val="superscript"/>
        </w:rPr>
        <w:t>3</w:t>
      </w:r>
      <w:r w:rsidRPr="00F24D28">
        <w:rPr>
          <w:rFonts w:ascii="Arial" w:hAnsi="Arial" w:cs="Arial"/>
          <w:color w:val="000000"/>
        </w:rPr>
        <w:t>)</w:t>
      </w:r>
      <w:r w:rsidR="004E5DAA" w:rsidRPr="00F24D28">
        <w:rPr>
          <w:rFonts w:ascii="Arial" w:hAnsi="Arial" w:cs="Arial"/>
          <w:color w:val="000000"/>
        </w:rPr>
        <w:t>,</w:t>
      </w:r>
      <w:r w:rsidRPr="00F24D28">
        <w:rPr>
          <w:rFonts w:ascii="Arial" w:hAnsi="Arial" w:cs="Arial"/>
          <w:color w:val="000000"/>
        </w:rPr>
        <w:t xml:space="preserve"> доводят</w:t>
      </w:r>
      <w:r w:rsidRPr="00075625">
        <w:rPr>
          <w:rFonts w:ascii="Arial" w:hAnsi="Arial" w:cs="Arial"/>
          <w:color w:val="000000"/>
        </w:rPr>
        <w:t xml:space="preserve"> </w:t>
      </w:r>
      <w:r w:rsidR="0096540B" w:rsidRPr="00075625">
        <w:rPr>
          <w:rFonts w:ascii="Arial" w:hAnsi="Arial" w:cs="Arial"/>
          <w:color w:val="000000"/>
        </w:rPr>
        <w:t xml:space="preserve">объем раствора </w:t>
      </w:r>
      <w:r w:rsidRPr="00075625">
        <w:rPr>
          <w:rFonts w:ascii="Arial" w:hAnsi="Arial" w:cs="Arial"/>
          <w:color w:val="000000"/>
        </w:rPr>
        <w:t>до метки дистиллированной водой</w:t>
      </w:r>
      <w:r w:rsidR="004E5DAA">
        <w:rPr>
          <w:rFonts w:ascii="Arial" w:hAnsi="Arial" w:cs="Arial"/>
          <w:color w:val="000000"/>
        </w:rPr>
        <w:t xml:space="preserve"> и перемешивают</w:t>
      </w:r>
      <w:r w:rsidRPr="00075625">
        <w:rPr>
          <w:rFonts w:ascii="Arial" w:hAnsi="Arial" w:cs="Arial"/>
          <w:color w:val="000000"/>
        </w:rPr>
        <w:t>.</w:t>
      </w:r>
    </w:p>
    <w:p w14:paraId="04A9B7AA" w14:textId="77777777" w:rsidR="003745CB" w:rsidRDefault="003745CB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Раствор хранят при температуре (20±2) °</w:t>
      </w:r>
      <w:proofErr w:type="gramStart"/>
      <w:r w:rsidRPr="00075625">
        <w:rPr>
          <w:rFonts w:ascii="Arial" w:hAnsi="Arial" w:cs="Arial"/>
          <w:color w:val="000000"/>
        </w:rPr>
        <w:t>С</w:t>
      </w:r>
      <w:proofErr w:type="gramEnd"/>
      <w:r w:rsidRPr="00075625">
        <w:rPr>
          <w:rFonts w:ascii="Arial" w:hAnsi="Arial" w:cs="Arial"/>
          <w:color w:val="000000"/>
        </w:rPr>
        <w:t xml:space="preserve"> не более 3 мес.</w:t>
      </w:r>
    </w:p>
    <w:p w14:paraId="1DE6A83D" w14:textId="2DE401C2" w:rsidR="00FC4175" w:rsidRPr="00075625" w:rsidRDefault="00FC4175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 xml:space="preserve">8.1.4 Приготовление раствора </w:t>
      </w:r>
      <w:r w:rsidRPr="00075625">
        <w:rPr>
          <w:rFonts w:ascii="Arial" w:hAnsi="Arial" w:cs="Arial"/>
          <w:b/>
          <w:bCs/>
          <w:i/>
          <w:spacing w:val="-4"/>
        </w:rPr>
        <w:t>п</w:t>
      </w:r>
      <w:r w:rsidRPr="00075625">
        <w:rPr>
          <w:rFonts w:ascii="Arial" w:hAnsi="Arial" w:cs="Arial"/>
          <w:b/>
          <w:bCs/>
          <w:spacing w:val="-4"/>
        </w:rPr>
        <w:t>-диметиламинобензальдегида</w:t>
      </w:r>
      <w:r w:rsidRPr="00075625">
        <w:rPr>
          <w:rFonts w:ascii="Arial" w:hAnsi="Arial" w:cs="Arial"/>
          <w:b/>
          <w:color w:val="000000"/>
        </w:rPr>
        <w:t xml:space="preserve"> </w:t>
      </w:r>
    </w:p>
    <w:p w14:paraId="551AB623" w14:textId="3CC0F32B" w:rsidR="0096540B" w:rsidRPr="00075625" w:rsidRDefault="00FC4175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 xml:space="preserve">В мерную колбу вместимостью 25 </w:t>
      </w:r>
      <w:r w:rsidR="00EB6552" w:rsidRPr="00075625">
        <w:rPr>
          <w:rFonts w:ascii="Arial" w:hAnsi="Arial" w:cs="Arial"/>
          <w:color w:val="000000"/>
        </w:rPr>
        <w:t>см</w:t>
      </w:r>
      <w:r w:rsidR="00EB6552"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вносят 0,625 г </w:t>
      </w:r>
      <w:r w:rsidRPr="00075625">
        <w:rPr>
          <w:rFonts w:ascii="Arial" w:hAnsi="Arial" w:cs="Arial"/>
          <w:bCs/>
          <w:i/>
          <w:spacing w:val="-4"/>
        </w:rPr>
        <w:t>п</w:t>
      </w:r>
      <w:r w:rsidRPr="00075625">
        <w:rPr>
          <w:rFonts w:ascii="Arial" w:hAnsi="Arial" w:cs="Arial"/>
          <w:bCs/>
          <w:spacing w:val="-4"/>
        </w:rPr>
        <w:t>-</w:t>
      </w:r>
      <w:proofErr w:type="spellStart"/>
      <w:r w:rsidRPr="00075625">
        <w:rPr>
          <w:rFonts w:ascii="Arial" w:hAnsi="Arial" w:cs="Arial"/>
          <w:color w:val="000000"/>
        </w:rPr>
        <w:t>диметиламинобензаль</w:t>
      </w:r>
      <w:proofErr w:type="spellEnd"/>
      <w:r w:rsidR="004E5DAA">
        <w:rPr>
          <w:rFonts w:ascii="Arial" w:hAnsi="Arial" w:cs="Arial"/>
          <w:color w:val="000000"/>
        </w:rPr>
        <w:t>-</w:t>
      </w:r>
      <w:proofErr w:type="spellStart"/>
      <w:r w:rsidRPr="00075625">
        <w:rPr>
          <w:rFonts w:ascii="Arial" w:hAnsi="Arial" w:cs="Arial"/>
          <w:color w:val="000000"/>
        </w:rPr>
        <w:t>дегида</w:t>
      </w:r>
      <w:proofErr w:type="spellEnd"/>
      <w:r w:rsidR="00EB6552" w:rsidRPr="00075625">
        <w:rPr>
          <w:rFonts w:ascii="Arial" w:hAnsi="Arial" w:cs="Arial"/>
          <w:color w:val="000000"/>
        </w:rPr>
        <w:t>,</w:t>
      </w:r>
      <w:r w:rsidRPr="00075625">
        <w:rPr>
          <w:rFonts w:ascii="Arial" w:hAnsi="Arial" w:cs="Arial"/>
          <w:color w:val="000000"/>
        </w:rPr>
        <w:t xml:space="preserve"> доводят </w:t>
      </w:r>
      <w:r w:rsidR="00CE6BE3" w:rsidRPr="00075625">
        <w:rPr>
          <w:rFonts w:ascii="Arial" w:hAnsi="Arial" w:cs="Arial"/>
          <w:color w:val="000000"/>
        </w:rPr>
        <w:t xml:space="preserve">объем раствора </w:t>
      </w:r>
      <w:r w:rsidRPr="00075625">
        <w:rPr>
          <w:rFonts w:ascii="Arial" w:hAnsi="Arial" w:cs="Arial"/>
          <w:color w:val="000000"/>
        </w:rPr>
        <w:t xml:space="preserve">до метки </w:t>
      </w:r>
      <w:r w:rsidR="00EB6552" w:rsidRPr="00075625">
        <w:rPr>
          <w:rFonts w:ascii="Arial" w:hAnsi="Arial" w:cs="Arial"/>
          <w:color w:val="000000"/>
        </w:rPr>
        <w:t>10 %-</w:t>
      </w:r>
      <w:proofErr w:type="spellStart"/>
      <w:r w:rsidR="00EB6552" w:rsidRPr="00075625">
        <w:rPr>
          <w:rFonts w:ascii="Arial" w:hAnsi="Arial" w:cs="Arial"/>
          <w:color w:val="000000"/>
        </w:rPr>
        <w:t>ным</w:t>
      </w:r>
      <w:proofErr w:type="spellEnd"/>
      <w:r w:rsidR="00EB6552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раствором</w:t>
      </w:r>
      <w:r w:rsidR="0096540B" w:rsidRPr="00075625">
        <w:rPr>
          <w:rFonts w:ascii="Arial" w:hAnsi="Arial" w:cs="Arial"/>
          <w:color w:val="000000"/>
        </w:rPr>
        <w:t xml:space="preserve"> соляной кислоты и пере</w:t>
      </w:r>
      <w:r w:rsidRPr="00075625">
        <w:rPr>
          <w:rFonts w:ascii="Arial" w:hAnsi="Arial" w:cs="Arial"/>
          <w:color w:val="000000"/>
        </w:rPr>
        <w:t xml:space="preserve">мешивают до полного растворения. </w:t>
      </w:r>
    </w:p>
    <w:p w14:paraId="09BD863B" w14:textId="02A7E613" w:rsidR="00FC4175" w:rsidRDefault="00FC4175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 xml:space="preserve">Раствор готовят в день </w:t>
      </w:r>
      <w:r w:rsidR="0096540B" w:rsidRPr="00075625">
        <w:rPr>
          <w:rFonts w:ascii="Arial" w:hAnsi="Arial" w:cs="Arial"/>
          <w:color w:val="000000"/>
        </w:rPr>
        <w:t>проведения испытания</w:t>
      </w:r>
      <w:r w:rsidRPr="00075625">
        <w:rPr>
          <w:rFonts w:ascii="Arial" w:hAnsi="Arial" w:cs="Arial"/>
          <w:color w:val="000000"/>
        </w:rPr>
        <w:t>.</w:t>
      </w:r>
    </w:p>
    <w:p w14:paraId="70A84D50" w14:textId="2C2ADAF9" w:rsidR="00460AE8" w:rsidRPr="00075625" w:rsidRDefault="00460AE8" w:rsidP="00F8612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 xml:space="preserve">8.1.5 Приготовление раствора </w:t>
      </w:r>
      <w:r w:rsidR="00C41A7B" w:rsidRPr="00075625">
        <w:rPr>
          <w:rFonts w:ascii="Arial" w:hAnsi="Arial" w:cs="Arial"/>
          <w:b/>
          <w:color w:val="000000"/>
        </w:rPr>
        <w:t>азот</w:t>
      </w:r>
      <w:r w:rsidR="00641B08" w:rsidRPr="00075625">
        <w:rPr>
          <w:rFonts w:ascii="Arial" w:hAnsi="Arial" w:cs="Arial"/>
          <w:b/>
          <w:color w:val="000000"/>
        </w:rPr>
        <w:t>исто</w:t>
      </w:r>
      <w:r w:rsidR="00C41A7B" w:rsidRPr="00075625">
        <w:rPr>
          <w:rFonts w:ascii="Arial" w:hAnsi="Arial" w:cs="Arial"/>
          <w:b/>
          <w:color w:val="000000"/>
        </w:rPr>
        <w:t>кислого натрия</w:t>
      </w:r>
      <w:r w:rsidRPr="00075625">
        <w:rPr>
          <w:rFonts w:ascii="Arial" w:hAnsi="Arial" w:cs="Arial"/>
          <w:b/>
          <w:color w:val="000000"/>
        </w:rPr>
        <w:t xml:space="preserve"> массовой </w:t>
      </w:r>
      <w:r w:rsidR="00C41A7B" w:rsidRPr="00075625">
        <w:rPr>
          <w:rFonts w:ascii="Arial" w:hAnsi="Arial" w:cs="Arial"/>
          <w:b/>
          <w:color w:val="000000"/>
        </w:rPr>
        <w:t>ко</w:t>
      </w:r>
      <w:r w:rsidR="00C41A7B" w:rsidRPr="00075625">
        <w:rPr>
          <w:rFonts w:ascii="Arial" w:hAnsi="Arial" w:cs="Arial"/>
          <w:b/>
          <w:color w:val="000000"/>
        </w:rPr>
        <w:t>н</w:t>
      </w:r>
      <w:r w:rsidR="00C41A7B" w:rsidRPr="00075625">
        <w:rPr>
          <w:rFonts w:ascii="Arial" w:hAnsi="Arial" w:cs="Arial"/>
          <w:b/>
          <w:color w:val="000000"/>
        </w:rPr>
        <w:t>центрации 1 г/дм</w:t>
      </w:r>
      <w:r w:rsidR="00C41A7B" w:rsidRPr="00075625">
        <w:rPr>
          <w:rFonts w:ascii="Arial" w:hAnsi="Arial" w:cs="Arial"/>
          <w:b/>
          <w:color w:val="000000"/>
          <w:vertAlign w:val="superscript"/>
        </w:rPr>
        <w:t>3</w:t>
      </w:r>
      <w:r w:rsidRPr="00075625">
        <w:rPr>
          <w:rFonts w:ascii="Arial" w:hAnsi="Arial" w:cs="Arial"/>
          <w:b/>
          <w:color w:val="000000"/>
        </w:rPr>
        <w:t xml:space="preserve"> </w:t>
      </w:r>
    </w:p>
    <w:p w14:paraId="38E47572" w14:textId="595D0CCE" w:rsidR="00C41A7B" w:rsidRPr="00075625" w:rsidRDefault="00C41A7B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В мерную колбу вместимостью 100 см</w:t>
      </w:r>
      <w:r w:rsidRPr="00075625">
        <w:rPr>
          <w:rFonts w:ascii="Arial" w:hAnsi="Arial" w:cs="Arial"/>
          <w:color w:val="000000"/>
          <w:vertAlign w:val="superscript"/>
        </w:rPr>
        <w:t>3</w:t>
      </w:r>
      <w:r w:rsidRPr="00075625">
        <w:rPr>
          <w:rFonts w:ascii="Arial" w:hAnsi="Arial" w:cs="Arial"/>
          <w:color w:val="000000"/>
        </w:rPr>
        <w:t xml:space="preserve">  вносят 0,1 г азот</w:t>
      </w:r>
      <w:r w:rsidR="00641B08" w:rsidRPr="00075625">
        <w:rPr>
          <w:rFonts w:ascii="Arial" w:hAnsi="Arial" w:cs="Arial"/>
          <w:color w:val="000000"/>
        </w:rPr>
        <w:t>ист</w:t>
      </w:r>
      <w:r w:rsidRPr="00075625">
        <w:rPr>
          <w:rFonts w:ascii="Arial" w:hAnsi="Arial" w:cs="Arial"/>
          <w:color w:val="000000"/>
        </w:rPr>
        <w:t xml:space="preserve">окислого натрия, доводят объем раствора до метки дистиллированной водой и перемешивают. </w:t>
      </w:r>
    </w:p>
    <w:p w14:paraId="30FC0035" w14:textId="77777777" w:rsidR="00C41A7B" w:rsidRDefault="00C41A7B" w:rsidP="002355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Раствор готовят в день проведения испытания.</w:t>
      </w:r>
    </w:p>
    <w:p w14:paraId="029D77FA" w14:textId="77777777" w:rsidR="00C41A7B" w:rsidRPr="00075625" w:rsidRDefault="00C41A7B" w:rsidP="00C41A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 xml:space="preserve">8.1.6 Приготовление раствора этилового спирта </w:t>
      </w:r>
    </w:p>
    <w:p w14:paraId="15C61D1E" w14:textId="28261374" w:rsidR="00C41A7B" w:rsidRPr="00075625" w:rsidRDefault="00C41A7B" w:rsidP="00C41A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Раствор готовят смешиванием этилового спирта и дистиллированной воды в соотношении</w:t>
      </w:r>
      <w:r w:rsidR="004E5DAA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1:1 по объему.</w:t>
      </w:r>
    </w:p>
    <w:p w14:paraId="2C96065A" w14:textId="27FB0285" w:rsidR="00436698" w:rsidRDefault="00436698" w:rsidP="00C41A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bCs/>
          <w:spacing w:val="-4"/>
        </w:rPr>
        <w:lastRenderedPageBreak/>
        <w:t>Раствор хранят 1 мес.</w:t>
      </w:r>
    </w:p>
    <w:p w14:paraId="2E29DB8B" w14:textId="1DEA0656" w:rsidR="00436698" w:rsidRPr="00075625" w:rsidRDefault="00436698" w:rsidP="00EC1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b/>
          <w:color w:val="000000"/>
        </w:rPr>
        <w:t>8.1.7</w:t>
      </w:r>
      <w:r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b/>
          <w:color w:val="000000"/>
        </w:rPr>
        <w:t>Приготовление основного раствора триптофана массовой конце</w:t>
      </w:r>
      <w:r w:rsidRPr="00075625">
        <w:rPr>
          <w:rFonts w:ascii="Arial" w:hAnsi="Arial" w:cs="Arial"/>
          <w:b/>
          <w:color w:val="000000"/>
        </w:rPr>
        <w:t>н</w:t>
      </w:r>
      <w:r w:rsidRPr="00075625">
        <w:rPr>
          <w:rFonts w:ascii="Arial" w:hAnsi="Arial" w:cs="Arial"/>
          <w:b/>
          <w:color w:val="000000"/>
        </w:rPr>
        <w:t>трации 1 мг/см</w:t>
      </w:r>
      <w:r w:rsidRPr="00075625">
        <w:rPr>
          <w:rFonts w:ascii="Arial" w:hAnsi="Arial" w:cs="Arial"/>
          <w:b/>
          <w:color w:val="000000"/>
          <w:vertAlign w:val="superscript"/>
        </w:rPr>
        <w:t>3</w:t>
      </w:r>
    </w:p>
    <w:p w14:paraId="6685FDD9" w14:textId="5E8A0C25" w:rsidR="001743A0" w:rsidRPr="00075625" w:rsidRDefault="001743A0" w:rsidP="00EC14D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t>В мерную колбу вместимостью 100 см</w:t>
      </w:r>
      <w:r w:rsidRPr="00075625">
        <w:rPr>
          <w:rFonts w:ascii="Arial" w:hAnsi="Arial" w:cs="Arial"/>
          <w:bCs/>
          <w:spacing w:val="-4"/>
          <w:vertAlign w:val="superscript"/>
        </w:rPr>
        <w:t>3</w:t>
      </w:r>
      <w:r w:rsidRPr="00075625">
        <w:rPr>
          <w:rFonts w:ascii="Arial" w:hAnsi="Arial" w:cs="Arial"/>
          <w:bCs/>
          <w:spacing w:val="-4"/>
        </w:rPr>
        <w:t xml:space="preserve"> вносят (100,0 ± </w:t>
      </w:r>
      <w:proofErr w:type="gramStart"/>
      <w:r w:rsidRPr="00075625">
        <w:rPr>
          <w:rFonts w:ascii="Arial" w:hAnsi="Arial" w:cs="Arial"/>
          <w:bCs/>
          <w:spacing w:val="-4"/>
        </w:rPr>
        <w:t xml:space="preserve">0,5) </w:t>
      </w:r>
      <w:proofErr w:type="gramEnd"/>
      <w:r w:rsidRPr="00075625">
        <w:rPr>
          <w:rFonts w:ascii="Arial" w:hAnsi="Arial" w:cs="Arial"/>
          <w:bCs/>
          <w:spacing w:val="-4"/>
        </w:rPr>
        <w:t>мг триптофана, д</w:t>
      </w:r>
      <w:r w:rsidRPr="00075625">
        <w:rPr>
          <w:rFonts w:ascii="Arial" w:hAnsi="Arial" w:cs="Arial"/>
          <w:bCs/>
          <w:spacing w:val="-4"/>
        </w:rPr>
        <w:t>о</w:t>
      </w:r>
      <w:r w:rsidRPr="00075625">
        <w:rPr>
          <w:rFonts w:ascii="Arial" w:hAnsi="Arial" w:cs="Arial"/>
          <w:bCs/>
          <w:spacing w:val="-4"/>
        </w:rPr>
        <w:t>бавляют 50–70 см</w:t>
      </w:r>
      <w:r w:rsidRPr="00075625">
        <w:rPr>
          <w:rFonts w:ascii="Arial" w:hAnsi="Arial" w:cs="Arial"/>
          <w:bCs/>
          <w:spacing w:val="-4"/>
          <w:vertAlign w:val="superscript"/>
        </w:rPr>
        <w:t>3</w:t>
      </w:r>
      <w:r w:rsidRPr="00075625">
        <w:rPr>
          <w:rFonts w:ascii="Arial" w:hAnsi="Arial" w:cs="Arial"/>
          <w:bCs/>
          <w:spacing w:val="-4"/>
        </w:rPr>
        <w:t xml:space="preserve"> дистиллированной воды и перемешивают. После полного раствор</w:t>
      </w:r>
      <w:r w:rsidRPr="00075625">
        <w:rPr>
          <w:rFonts w:ascii="Arial" w:hAnsi="Arial" w:cs="Arial"/>
          <w:bCs/>
          <w:spacing w:val="-4"/>
        </w:rPr>
        <w:t>е</w:t>
      </w:r>
      <w:r w:rsidRPr="00075625">
        <w:rPr>
          <w:rFonts w:ascii="Arial" w:hAnsi="Arial" w:cs="Arial"/>
          <w:bCs/>
          <w:spacing w:val="-4"/>
        </w:rPr>
        <w:t xml:space="preserve">ния доводят </w:t>
      </w:r>
      <w:r w:rsidRPr="00075625">
        <w:rPr>
          <w:rFonts w:ascii="Arial" w:hAnsi="Arial" w:cs="Arial"/>
          <w:color w:val="000000"/>
        </w:rPr>
        <w:t xml:space="preserve">объем раствора </w:t>
      </w:r>
      <w:r w:rsidRPr="00075625">
        <w:rPr>
          <w:rFonts w:ascii="Arial" w:hAnsi="Arial" w:cs="Arial"/>
          <w:bCs/>
          <w:spacing w:val="-4"/>
        </w:rPr>
        <w:t>до метки дистиллированной водой и перемешивают.</w:t>
      </w:r>
    </w:p>
    <w:p w14:paraId="2883AAA5" w14:textId="49ADC71B" w:rsidR="00436698" w:rsidRDefault="001743A0" w:rsidP="00EC1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bCs/>
          <w:spacing w:val="-4"/>
        </w:rPr>
        <w:t>Раствор хранят в холодильнике при температуре от 2</w:t>
      </w:r>
      <w:proofErr w:type="gramStart"/>
      <w:r w:rsidRPr="00075625">
        <w:rPr>
          <w:rFonts w:ascii="Arial" w:hAnsi="Arial" w:cs="Arial"/>
          <w:bCs/>
          <w:spacing w:val="-4"/>
        </w:rPr>
        <w:t xml:space="preserve"> °С</w:t>
      </w:r>
      <w:proofErr w:type="gramEnd"/>
      <w:r w:rsidRPr="00075625">
        <w:rPr>
          <w:rFonts w:ascii="Arial" w:hAnsi="Arial" w:cs="Arial"/>
          <w:bCs/>
          <w:spacing w:val="-4"/>
        </w:rPr>
        <w:t xml:space="preserve"> до 8 °</w:t>
      </w:r>
      <w:r w:rsidR="00E0763F" w:rsidRPr="00075625">
        <w:rPr>
          <w:rFonts w:ascii="Arial" w:hAnsi="Arial" w:cs="Arial"/>
          <w:bCs/>
          <w:spacing w:val="-4"/>
        </w:rPr>
        <w:t xml:space="preserve"> С</w:t>
      </w:r>
      <w:r w:rsidRPr="00075625">
        <w:rPr>
          <w:rFonts w:ascii="Arial" w:hAnsi="Arial" w:cs="Arial"/>
          <w:bCs/>
          <w:spacing w:val="-4"/>
        </w:rPr>
        <w:t xml:space="preserve"> не более 2 мес.</w:t>
      </w:r>
    </w:p>
    <w:p w14:paraId="16D82476" w14:textId="5A4D845C" w:rsidR="00436698" w:rsidRPr="00075625" w:rsidRDefault="00924497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b/>
          <w:color w:val="000000"/>
        </w:rPr>
        <w:t>8.1.8</w:t>
      </w:r>
      <w:r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b/>
          <w:color w:val="000000"/>
        </w:rPr>
        <w:t>Приготовление градуировочных растворов</w:t>
      </w:r>
    </w:p>
    <w:p w14:paraId="3A7C9FA9" w14:textId="6609E0CF" w:rsidR="00924497" w:rsidRPr="00075625" w:rsidRDefault="00924497" w:rsidP="00924497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t>В девять мерных колб вместимостью 50 см</w:t>
      </w:r>
      <w:r w:rsidRPr="00075625">
        <w:rPr>
          <w:rFonts w:ascii="Arial" w:hAnsi="Arial" w:cs="Arial"/>
          <w:bCs/>
          <w:spacing w:val="-4"/>
          <w:vertAlign w:val="superscript"/>
        </w:rPr>
        <w:t>3</w:t>
      </w:r>
      <w:r w:rsidRPr="00075625">
        <w:rPr>
          <w:rFonts w:ascii="Arial" w:hAnsi="Arial" w:cs="Arial"/>
          <w:bCs/>
          <w:spacing w:val="-4"/>
        </w:rPr>
        <w:t xml:space="preserve"> последовательно вносят основной раствор триптофана в объемах, указанных в таблице 1. Объемы растворов доводят до метки дистиллированной водой и тщательно перемешивают.</w:t>
      </w:r>
    </w:p>
    <w:p w14:paraId="5A05F33B" w14:textId="37941782" w:rsidR="00924497" w:rsidRPr="00075625" w:rsidRDefault="00924497" w:rsidP="00C823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>Т</w:t>
      </w:r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а</w:t>
      </w:r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б</w:t>
      </w:r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л</w:t>
      </w:r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и</w:t>
      </w:r>
      <w:r w:rsidR="00C82304" w:rsidRPr="00075625">
        <w:rPr>
          <w:rFonts w:ascii="Arial" w:hAnsi="Arial" w:cs="Arial"/>
          <w:color w:val="000000"/>
        </w:rPr>
        <w:t xml:space="preserve"> </w:t>
      </w:r>
      <w:proofErr w:type="gramStart"/>
      <w:r w:rsidRPr="00075625">
        <w:rPr>
          <w:rFonts w:ascii="Arial" w:hAnsi="Arial" w:cs="Arial"/>
          <w:color w:val="000000"/>
        </w:rPr>
        <w:t>ц</w:t>
      </w:r>
      <w:proofErr w:type="gramEnd"/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>а</w:t>
      </w:r>
      <w:r w:rsidR="00C82304" w:rsidRPr="00075625">
        <w:rPr>
          <w:rFonts w:ascii="Arial" w:hAnsi="Arial" w:cs="Arial"/>
          <w:color w:val="000000"/>
        </w:rPr>
        <w:t xml:space="preserve"> </w:t>
      </w:r>
      <w:r w:rsidRPr="00075625">
        <w:rPr>
          <w:rFonts w:ascii="Arial" w:hAnsi="Arial" w:cs="Arial"/>
          <w:color w:val="000000"/>
        </w:rPr>
        <w:t xml:space="preserve">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41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924497" w:rsidRPr="00075625" w14:paraId="2FBD7C2A" w14:textId="77777777" w:rsidTr="00C82304">
        <w:tc>
          <w:tcPr>
            <w:tcW w:w="3941" w:type="dxa"/>
            <w:tcBorders>
              <w:bottom w:val="double" w:sz="4" w:space="0" w:color="auto"/>
            </w:tcBorders>
            <w:vAlign w:val="center"/>
          </w:tcPr>
          <w:p w14:paraId="0BAAD9F7" w14:textId="20E5B814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3478968C" w14:textId="5690EC5F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1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11344D15" w14:textId="10C8EED4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2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1E7DD867" w14:textId="077EE73A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3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5CE39C9E" w14:textId="2A7955FE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4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22FC31E4" w14:textId="0BE4B46A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5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4012BF29" w14:textId="5FE9F064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6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2A3C5EBD" w14:textId="2CB81AC6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7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690B4024" w14:textId="2DE7EDBB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8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14:paraId="6FA889DB" w14:textId="3597E392" w:rsidR="00924497" w:rsidRPr="00075625" w:rsidRDefault="00924497" w:rsidP="00C823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9</w:t>
            </w:r>
          </w:p>
        </w:tc>
      </w:tr>
      <w:tr w:rsidR="00924497" w:rsidRPr="00075625" w14:paraId="662D4285" w14:textId="77777777" w:rsidTr="00C82304">
        <w:tc>
          <w:tcPr>
            <w:tcW w:w="3941" w:type="dxa"/>
            <w:tcBorders>
              <w:top w:val="double" w:sz="4" w:space="0" w:color="auto"/>
            </w:tcBorders>
          </w:tcPr>
          <w:p w14:paraId="695DBA74" w14:textId="7C1F0E6E" w:rsidR="00924497" w:rsidRPr="00075625" w:rsidRDefault="00924497" w:rsidP="009244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Объем основного раствора триптофана, см</w:t>
            </w:r>
            <w:r w:rsidRPr="00075625">
              <w:rPr>
                <w:rFonts w:ascii="Arial" w:hAnsi="Arial" w:cs="Arial"/>
                <w:bCs/>
                <w:spacing w:val="-4"/>
                <w:vertAlign w:val="superscript"/>
              </w:rPr>
              <w:t>3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4BC6ECB3" w14:textId="52F7E041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297372D5" w14:textId="0A630E9C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1,0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4D092D1F" w14:textId="153426DB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1,5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7414CCA2" w14:textId="0CC34B2C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2,0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5CFB62E7" w14:textId="3B277F85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2,5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330E2218" w14:textId="7553F56B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3,0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403EB4F5" w14:textId="30FAFD7D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3,5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40B0E45C" w14:textId="27DB6261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4,0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bottom"/>
          </w:tcPr>
          <w:p w14:paraId="5D357097" w14:textId="2659DF08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</w:rPr>
              <w:t>4,5</w:t>
            </w:r>
          </w:p>
        </w:tc>
      </w:tr>
      <w:tr w:rsidR="00924497" w14:paraId="2D2FD9B7" w14:textId="77777777" w:rsidTr="00C82304">
        <w:tc>
          <w:tcPr>
            <w:tcW w:w="3941" w:type="dxa"/>
          </w:tcPr>
          <w:p w14:paraId="4BB21B2A" w14:textId="56A2C208" w:rsidR="00924497" w:rsidRPr="00075625" w:rsidRDefault="00924497" w:rsidP="00924497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075625">
              <w:rPr>
                <w:rFonts w:ascii="Arial" w:hAnsi="Arial" w:cs="Arial"/>
                <w:bCs/>
                <w:spacing w:val="-4"/>
              </w:rPr>
              <w:t>Массовая концентрация три</w:t>
            </w:r>
            <w:r w:rsidRPr="00075625">
              <w:rPr>
                <w:rFonts w:ascii="Arial" w:hAnsi="Arial" w:cs="Arial"/>
                <w:bCs/>
                <w:spacing w:val="-4"/>
              </w:rPr>
              <w:t>п</w:t>
            </w:r>
            <w:r w:rsidRPr="00075625">
              <w:rPr>
                <w:rFonts w:ascii="Arial" w:hAnsi="Arial" w:cs="Arial"/>
                <w:bCs/>
                <w:spacing w:val="-4"/>
              </w:rPr>
              <w:t>тофана в градуировочных ра</w:t>
            </w:r>
            <w:r w:rsidRPr="00075625">
              <w:rPr>
                <w:rFonts w:ascii="Arial" w:hAnsi="Arial" w:cs="Arial"/>
                <w:bCs/>
                <w:spacing w:val="-4"/>
              </w:rPr>
              <w:t>с</w:t>
            </w:r>
            <w:r w:rsidRPr="00075625">
              <w:rPr>
                <w:rFonts w:ascii="Arial" w:hAnsi="Arial" w:cs="Arial"/>
                <w:bCs/>
                <w:spacing w:val="-4"/>
              </w:rPr>
              <w:t>творах в пересчете на массовую долю триптофана в анализиру</w:t>
            </w:r>
            <w:r w:rsidRPr="00075625">
              <w:rPr>
                <w:rFonts w:ascii="Arial" w:hAnsi="Arial" w:cs="Arial"/>
                <w:bCs/>
                <w:spacing w:val="-4"/>
              </w:rPr>
              <w:t>е</w:t>
            </w:r>
            <w:r w:rsidRPr="00075625">
              <w:rPr>
                <w:rFonts w:ascii="Arial" w:hAnsi="Arial" w:cs="Arial"/>
                <w:bCs/>
                <w:spacing w:val="-4"/>
              </w:rPr>
              <w:t xml:space="preserve">мой пробе, </w:t>
            </w:r>
            <w:proofErr w:type="gramStart"/>
            <w:r w:rsidRPr="00075625">
              <w:rPr>
                <w:rFonts w:ascii="Arial" w:hAnsi="Arial" w:cs="Arial"/>
                <w:bCs/>
                <w:spacing w:val="-4"/>
              </w:rPr>
              <w:t>г</w:t>
            </w:r>
            <w:proofErr w:type="gramEnd"/>
            <w:r w:rsidRPr="00075625">
              <w:rPr>
                <w:rFonts w:ascii="Arial" w:hAnsi="Arial" w:cs="Arial"/>
                <w:bCs/>
                <w:spacing w:val="-4"/>
              </w:rPr>
              <w:t>/кг</w:t>
            </w:r>
          </w:p>
        </w:tc>
        <w:tc>
          <w:tcPr>
            <w:tcW w:w="657" w:type="dxa"/>
            <w:vAlign w:val="bottom"/>
          </w:tcPr>
          <w:p w14:paraId="0AC8F66C" w14:textId="2D6989F3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0</w:t>
            </w:r>
          </w:p>
        </w:tc>
        <w:tc>
          <w:tcPr>
            <w:tcW w:w="657" w:type="dxa"/>
            <w:vAlign w:val="bottom"/>
          </w:tcPr>
          <w:p w14:paraId="5AA250BE" w14:textId="44DDEFA4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1,0</w:t>
            </w:r>
          </w:p>
        </w:tc>
        <w:tc>
          <w:tcPr>
            <w:tcW w:w="657" w:type="dxa"/>
            <w:vAlign w:val="bottom"/>
          </w:tcPr>
          <w:p w14:paraId="20007C1E" w14:textId="113F418B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1,5</w:t>
            </w:r>
          </w:p>
        </w:tc>
        <w:tc>
          <w:tcPr>
            <w:tcW w:w="657" w:type="dxa"/>
            <w:vAlign w:val="bottom"/>
          </w:tcPr>
          <w:p w14:paraId="4DA63E60" w14:textId="42C2389A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2,0</w:t>
            </w:r>
          </w:p>
        </w:tc>
        <w:tc>
          <w:tcPr>
            <w:tcW w:w="657" w:type="dxa"/>
            <w:vAlign w:val="bottom"/>
          </w:tcPr>
          <w:p w14:paraId="7DB3BA8B" w14:textId="3002543F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2,5</w:t>
            </w:r>
          </w:p>
        </w:tc>
        <w:tc>
          <w:tcPr>
            <w:tcW w:w="657" w:type="dxa"/>
            <w:vAlign w:val="bottom"/>
          </w:tcPr>
          <w:p w14:paraId="7308663F" w14:textId="6466C8BB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3,0</w:t>
            </w:r>
          </w:p>
        </w:tc>
        <w:tc>
          <w:tcPr>
            <w:tcW w:w="657" w:type="dxa"/>
            <w:vAlign w:val="bottom"/>
          </w:tcPr>
          <w:p w14:paraId="2447738D" w14:textId="562F9196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3,5</w:t>
            </w:r>
          </w:p>
        </w:tc>
        <w:tc>
          <w:tcPr>
            <w:tcW w:w="657" w:type="dxa"/>
            <w:vAlign w:val="bottom"/>
          </w:tcPr>
          <w:p w14:paraId="6428BB04" w14:textId="79F117A8" w:rsidR="00924497" w:rsidRPr="0007562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4,0</w:t>
            </w:r>
          </w:p>
        </w:tc>
        <w:tc>
          <w:tcPr>
            <w:tcW w:w="657" w:type="dxa"/>
            <w:vAlign w:val="bottom"/>
          </w:tcPr>
          <w:p w14:paraId="099B7DA5" w14:textId="31258503" w:rsidR="00924497" w:rsidRPr="001A0B85" w:rsidRDefault="00924497" w:rsidP="00C82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625">
              <w:rPr>
                <w:rFonts w:ascii="Arial" w:hAnsi="Arial" w:cs="Arial"/>
              </w:rPr>
              <w:t>4,5</w:t>
            </w:r>
          </w:p>
        </w:tc>
      </w:tr>
    </w:tbl>
    <w:p w14:paraId="7CFB88D9" w14:textId="77777777" w:rsidR="00436698" w:rsidRDefault="00436698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57C5EEBB" w14:textId="15E5BEEB" w:rsidR="00F05A45" w:rsidRPr="00075625" w:rsidRDefault="00F05A45" w:rsidP="00F05A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bCs/>
          <w:spacing w:val="-4"/>
        </w:rPr>
        <w:t>Растворы хранят в холодильнике при температуре от 2</w:t>
      </w:r>
      <w:proofErr w:type="gramStart"/>
      <w:r w:rsidRPr="00075625">
        <w:rPr>
          <w:rFonts w:ascii="Arial" w:hAnsi="Arial" w:cs="Arial"/>
          <w:bCs/>
          <w:spacing w:val="-4"/>
        </w:rPr>
        <w:t xml:space="preserve"> °С</w:t>
      </w:r>
      <w:proofErr w:type="gramEnd"/>
      <w:r w:rsidRPr="00075625">
        <w:rPr>
          <w:rFonts w:ascii="Arial" w:hAnsi="Arial" w:cs="Arial"/>
          <w:bCs/>
          <w:spacing w:val="-4"/>
        </w:rPr>
        <w:t xml:space="preserve"> до 8 °  не более 2 нед.</w:t>
      </w:r>
    </w:p>
    <w:p w14:paraId="0F34B454" w14:textId="5886DEDD" w:rsidR="00F05A45" w:rsidRPr="00075625" w:rsidRDefault="00F05A45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075625">
        <w:rPr>
          <w:rFonts w:ascii="Arial" w:hAnsi="Arial" w:cs="Arial"/>
          <w:b/>
          <w:color w:val="000000"/>
        </w:rPr>
        <w:t>8.2 Построение градуировочного графика</w:t>
      </w:r>
    </w:p>
    <w:p w14:paraId="5DEA541E" w14:textId="368E9E04" w:rsidR="000E7516" w:rsidRPr="00C51371" w:rsidRDefault="00F05A45" w:rsidP="000E75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75625">
        <w:rPr>
          <w:rFonts w:ascii="Arial" w:hAnsi="Arial" w:cs="Arial"/>
          <w:color w:val="000000"/>
        </w:rPr>
        <w:t xml:space="preserve">8.2.1 </w:t>
      </w:r>
      <w:r w:rsidRPr="00075625">
        <w:rPr>
          <w:rFonts w:ascii="Arial" w:hAnsi="Arial" w:cs="Arial"/>
          <w:bCs/>
          <w:spacing w:val="-4"/>
        </w:rPr>
        <w:t xml:space="preserve">Пипеткой отбирают по </w:t>
      </w:r>
      <w:r w:rsidR="000E7516">
        <w:rPr>
          <w:rFonts w:ascii="Arial" w:hAnsi="Arial" w:cs="Arial"/>
          <w:bCs/>
          <w:spacing w:val="-4"/>
        </w:rPr>
        <w:t>1</w:t>
      </w:r>
      <w:r w:rsidRPr="00075625">
        <w:rPr>
          <w:rFonts w:ascii="Arial" w:hAnsi="Arial" w:cs="Arial"/>
          <w:bCs/>
          <w:spacing w:val="-4"/>
        </w:rPr>
        <w:t xml:space="preserve"> см</w:t>
      </w:r>
      <w:r w:rsidRPr="00075625">
        <w:rPr>
          <w:rFonts w:ascii="Arial" w:hAnsi="Arial" w:cs="Arial"/>
          <w:bCs/>
          <w:spacing w:val="-4"/>
          <w:vertAlign w:val="superscript"/>
        </w:rPr>
        <w:t>3</w:t>
      </w:r>
      <w:r w:rsidRPr="00075625">
        <w:rPr>
          <w:rFonts w:ascii="Arial" w:hAnsi="Arial" w:cs="Arial"/>
          <w:bCs/>
          <w:spacing w:val="-4"/>
        </w:rPr>
        <w:t xml:space="preserve"> каждого градуировочного раствора и переносят </w:t>
      </w:r>
      <w:r w:rsidRPr="00F24D28">
        <w:rPr>
          <w:rFonts w:ascii="Arial" w:hAnsi="Arial" w:cs="Arial"/>
          <w:bCs/>
          <w:spacing w:val="-4"/>
        </w:rPr>
        <w:t xml:space="preserve">в </w:t>
      </w:r>
      <w:r w:rsidR="000E7516" w:rsidRPr="00F24D28">
        <w:rPr>
          <w:rFonts w:ascii="Arial" w:hAnsi="Arial" w:cs="Arial"/>
          <w:bCs/>
          <w:spacing w:val="-4"/>
        </w:rPr>
        <w:t xml:space="preserve">колбы </w:t>
      </w:r>
      <w:r w:rsidR="004E5DAA" w:rsidRPr="00F24D28">
        <w:rPr>
          <w:rFonts w:ascii="Arial" w:hAnsi="Arial" w:cs="Arial"/>
          <w:bCs/>
          <w:spacing w:val="-4"/>
        </w:rPr>
        <w:t>вместимостью</w:t>
      </w:r>
      <w:r w:rsidR="000E7516" w:rsidRPr="00F24D28">
        <w:rPr>
          <w:rFonts w:ascii="Arial" w:hAnsi="Arial" w:cs="Arial"/>
          <w:bCs/>
          <w:spacing w:val="-4"/>
        </w:rPr>
        <w:t xml:space="preserve"> 100 см</w:t>
      </w:r>
      <w:r w:rsidR="000E7516" w:rsidRPr="00F24D28">
        <w:rPr>
          <w:rFonts w:ascii="Arial" w:hAnsi="Arial" w:cs="Arial"/>
          <w:bCs/>
          <w:spacing w:val="-4"/>
          <w:vertAlign w:val="superscript"/>
        </w:rPr>
        <w:t>3</w:t>
      </w:r>
      <w:r w:rsidRPr="00F24D28">
        <w:rPr>
          <w:rFonts w:ascii="Arial" w:hAnsi="Arial" w:cs="Arial"/>
          <w:bCs/>
          <w:spacing w:val="-4"/>
        </w:rPr>
        <w:t xml:space="preserve">. </w:t>
      </w:r>
      <w:r w:rsidR="004E5DAA" w:rsidRPr="00F24D28">
        <w:rPr>
          <w:rFonts w:ascii="Arial" w:hAnsi="Arial" w:cs="Arial"/>
          <w:bCs/>
          <w:spacing w:val="-4"/>
        </w:rPr>
        <w:t>Затем в каждую колбу добавляют</w:t>
      </w:r>
      <w:r w:rsidR="004E5DAA" w:rsidRPr="00075625">
        <w:rPr>
          <w:rFonts w:ascii="Arial" w:hAnsi="Arial" w:cs="Arial"/>
          <w:bCs/>
          <w:spacing w:val="-4"/>
        </w:rPr>
        <w:t xml:space="preserve"> </w:t>
      </w:r>
      <w:r w:rsidR="00282624">
        <w:rPr>
          <w:rFonts w:ascii="Arial" w:hAnsi="Arial" w:cs="Arial"/>
          <w:bCs/>
          <w:spacing w:val="-4"/>
        </w:rPr>
        <w:t xml:space="preserve">по </w:t>
      </w:r>
      <w:r w:rsidR="000E7516" w:rsidRPr="00340E06">
        <w:rPr>
          <w:rFonts w:ascii="Arial" w:hAnsi="Arial" w:cs="Arial"/>
          <w:color w:val="000000"/>
        </w:rPr>
        <w:t xml:space="preserve">0,5 </w:t>
      </w:r>
      <w:r w:rsidR="000E7516" w:rsidRPr="00340E06">
        <w:rPr>
          <w:rFonts w:ascii="Arial" w:hAnsi="Arial" w:cs="Arial"/>
          <w:bCs/>
          <w:spacing w:val="-4"/>
        </w:rPr>
        <w:t>см</w:t>
      </w:r>
      <w:r w:rsidR="000E7516" w:rsidRPr="00340E06">
        <w:rPr>
          <w:rFonts w:ascii="Arial" w:hAnsi="Arial" w:cs="Arial"/>
          <w:bCs/>
          <w:spacing w:val="-4"/>
          <w:vertAlign w:val="superscript"/>
        </w:rPr>
        <w:t>3</w:t>
      </w:r>
      <w:r w:rsidR="000E7516" w:rsidRPr="00340E06">
        <w:rPr>
          <w:rFonts w:ascii="Arial" w:hAnsi="Arial" w:cs="Arial"/>
          <w:color w:val="000000"/>
        </w:rPr>
        <w:t xml:space="preserve"> раствора </w:t>
      </w:r>
      <w:r w:rsidR="000E7516" w:rsidRPr="00340E06">
        <w:rPr>
          <w:rFonts w:ascii="Arial" w:hAnsi="Arial" w:cs="Arial"/>
          <w:bCs/>
          <w:i/>
          <w:spacing w:val="-4"/>
        </w:rPr>
        <w:t>п</w:t>
      </w:r>
      <w:r w:rsidR="000E7516" w:rsidRPr="00340E06">
        <w:rPr>
          <w:rFonts w:ascii="Arial" w:hAnsi="Arial" w:cs="Arial"/>
          <w:bCs/>
          <w:spacing w:val="-4"/>
        </w:rPr>
        <w:t>-диметиламинобензальдегида</w:t>
      </w:r>
      <w:r w:rsidR="000E7516" w:rsidRPr="00340E06">
        <w:rPr>
          <w:rFonts w:ascii="Arial" w:hAnsi="Arial" w:cs="Arial"/>
          <w:color w:val="000000"/>
        </w:rPr>
        <w:t xml:space="preserve"> и 0,2 </w:t>
      </w:r>
      <w:r w:rsidR="000E7516" w:rsidRPr="00340E06">
        <w:rPr>
          <w:rFonts w:ascii="Arial" w:hAnsi="Arial" w:cs="Arial"/>
          <w:bCs/>
          <w:spacing w:val="-4"/>
        </w:rPr>
        <w:t>см</w:t>
      </w:r>
      <w:r w:rsidR="000E7516" w:rsidRPr="00340E06">
        <w:rPr>
          <w:rFonts w:ascii="Arial" w:hAnsi="Arial" w:cs="Arial"/>
          <w:bCs/>
          <w:spacing w:val="-4"/>
          <w:vertAlign w:val="superscript"/>
        </w:rPr>
        <w:t>3</w:t>
      </w:r>
      <w:r w:rsidR="000E7516" w:rsidRPr="00340E06">
        <w:rPr>
          <w:rFonts w:ascii="Arial" w:hAnsi="Arial" w:cs="Arial"/>
          <w:color w:val="000000"/>
        </w:rPr>
        <w:t xml:space="preserve"> раствора азотисто</w:t>
      </w:r>
      <w:r w:rsidR="004E5DAA">
        <w:rPr>
          <w:rFonts w:ascii="Arial" w:hAnsi="Arial" w:cs="Arial"/>
          <w:color w:val="000000"/>
        </w:rPr>
        <w:t>-</w:t>
      </w:r>
      <w:r w:rsidR="000E7516" w:rsidRPr="00340E06">
        <w:rPr>
          <w:rFonts w:ascii="Arial" w:hAnsi="Arial" w:cs="Arial"/>
          <w:color w:val="000000"/>
        </w:rPr>
        <w:t>кислого натрия (нитрита натрия)</w:t>
      </w:r>
      <w:r w:rsidR="00676963">
        <w:rPr>
          <w:rFonts w:ascii="Arial" w:hAnsi="Arial" w:cs="Arial"/>
          <w:color w:val="000000"/>
        </w:rPr>
        <w:t xml:space="preserve"> и </w:t>
      </w:r>
      <w:r w:rsidR="000E7516" w:rsidRPr="00340E06">
        <w:rPr>
          <w:rFonts w:ascii="Arial" w:hAnsi="Arial" w:cs="Arial"/>
          <w:color w:val="000000"/>
        </w:rPr>
        <w:t xml:space="preserve">осторожно приливают 28 </w:t>
      </w:r>
      <w:r w:rsidR="000E7516" w:rsidRPr="00340E06">
        <w:rPr>
          <w:rFonts w:ascii="Arial" w:hAnsi="Arial" w:cs="Arial"/>
          <w:bCs/>
          <w:spacing w:val="-4"/>
        </w:rPr>
        <w:t>см</w:t>
      </w:r>
      <w:r w:rsidR="000E7516" w:rsidRPr="00340E06">
        <w:rPr>
          <w:rFonts w:ascii="Arial" w:hAnsi="Arial" w:cs="Arial"/>
          <w:bCs/>
          <w:spacing w:val="-4"/>
          <w:vertAlign w:val="superscript"/>
        </w:rPr>
        <w:t>3</w:t>
      </w:r>
      <w:r w:rsidR="000E7516" w:rsidRPr="00340E06">
        <w:rPr>
          <w:rFonts w:ascii="Arial" w:hAnsi="Arial" w:cs="Arial"/>
          <w:color w:val="000000"/>
        </w:rPr>
        <w:t xml:space="preserve"> соляной кислоты. Для проведения цветной реакции колбу оставляют в вытяжном шкафу на 30 мин. Раствор должен приобрести синюю окраску. Через 30 мин содержимое колбы доводят до метки раствором этил</w:t>
      </w:r>
      <w:r w:rsidR="000E7516" w:rsidRPr="00340E06">
        <w:rPr>
          <w:rFonts w:ascii="Arial" w:hAnsi="Arial" w:cs="Arial"/>
          <w:color w:val="000000"/>
        </w:rPr>
        <w:t>о</w:t>
      </w:r>
      <w:r w:rsidR="000E7516" w:rsidRPr="00340E06">
        <w:rPr>
          <w:rFonts w:ascii="Arial" w:hAnsi="Arial" w:cs="Arial"/>
          <w:color w:val="000000"/>
        </w:rPr>
        <w:t xml:space="preserve">вого спирта и </w:t>
      </w:r>
      <w:r w:rsidR="000E7516" w:rsidRPr="00340E06">
        <w:rPr>
          <w:rFonts w:ascii="Arial" w:hAnsi="Arial" w:cs="Arial"/>
        </w:rPr>
        <w:t>измеряют величину оптической плотности растворов на спектрофот</w:t>
      </w:r>
      <w:r w:rsidR="000E7516" w:rsidRPr="00340E06">
        <w:rPr>
          <w:rFonts w:ascii="Arial" w:hAnsi="Arial" w:cs="Arial"/>
        </w:rPr>
        <w:t>о</w:t>
      </w:r>
      <w:r w:rsidR="000E7516" w:rsidRPr="00340E06">
        <w:rPr>
          <w:rFonts w:ascii="Arial" w:hAnsi="Arial" w:cs="Arial"/>
        </w:rPr>
        <w:t>метре или фотоэлектроколориметре (с красным светофильтром) при длине волны</w:t>
      </w:r>
      <w:r w:rsidR="000E7516" w:rsidRPr="00340E06">
        <w:rPr>
          <w:rFonts w:ascii="Arial" w:eastAsia="TimesNewRoman" w:hAnsi="Arial" w:cs="Arial"/>
        </w:rPr>
        <w:t xml:space="preserve"> (610±2) нм в стеклянной кювете с толщиной поглощающего свет слоя 5 мм</w:t>
      </w:r>
      <w:r w:rsidR="000E7516">
        <w:rPr>
          <w:rFonts w:ascii="Arial" w:eastAsia="TimesNewRoman" w:hAnsi="Arial" w:cs="Arial"/>
        </w:rPr>
        <w:t>.</w:t>
      </w:r>
    </w:p>
    <w:p w14:paraId="0EE81C73" w14:textId="607404D5" w:rsidR="00D37DC2" w:rsidRPr="00075625" w:rsidRDefault="00A12614" w:rsidP="000E75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t>8.2.2</w:t>
      </w:r>
      <w:proofErr w:type="gramStart"/>
      <w:r w:rsidRPr="00075625">
        <w:rPr>
          <w:rFonts w:ascii="Arial" w:hAnsi="Arial" w:cs="Arial"/>
          <w:bCs/>
          <w:spacing w:val="-4"/>
        </w:rPr>
        <w:t xml:space="preserve"> </w:t>
      </w:r>
      <w:r w:rsidR="00D37DC2" w:rsidRPr="00075625">
        <w:rPr>
          <w:rFonts w:ascii="Arial" w:hAnsi="Arial" w:cs="Arial"/>
          <w:bCs/>
          <w:spacing w:val="-4"/>
        </w:rPr>
        <w:t>Д</w:t>
      </w:r>
      <w:proofErr w:type="gramEnd"/>
      <w:r w:rsidR="00D37DC2" w:rsidRPr="00075625">
        <w:rPr>
          <w:rFonts w:ascii="Arial" w:hAnsi="Arial" w:cs="Arial"/>
          <w:bCs/>
          <w:spacing w:val="-4"/>
        </w:rPr>
        <w:t>ля построения градуировочного графика вычисляют среднеарифметич</w:t>
      </w:r>
      <w:r w:rsidR="00D37DC2" w:rsidRPr="00075625">
        <w:rPr>
          <w:rFonts w:ascii="Arial" w:hAnsi="Arial" w:cs="Arial"/>
          <w:bCs/>
          <w:spacing w:val="-4"/>
        </w:rPr>
        <w:t>е</w:t>
      </w:r>
      <w:r w:rsidR="00D37DC2" w:rsidRPr="00075625">
        <w:rPr>
          <w:rFonts w:ascii="Arial" w:hAnsi="Arial" w:cs="Arial"/>
          <w:bCs/>
          <w:spacing w:val="-4"/>
        </w:rPr>
        <w:t>ское значение оптической плотности результатов двух измерений каждого градуир</w:t>
      </w:r>
      <w:r w:rsidR="00D37DC2" w:rsidRPr="00075625">
        <w:rPr>
          <w:rFonts w:ascii="Arial" w:hAnsi="Arial" w:cs="Arial"/>
          <w:bCs/>
          <w:spacing w:val="-4"/>
        </w:rPr>
        <w:t>о</w:t>
      </w:r>
      <w:r w:rsidR="00D37DC2" w:rsidRPr="00075625">
        <w:rPr>
          <w:rFonts w:ascii="Arial" w:hAnsi="Arial" w:cs="Arial"/>
          <w:bCs/>
          <w:spacing w:val="-4"/>
        </w:rPr>
        <w:t>вочного раствора.</w:t>
      </w:r>
    </w:p>
    <w:p w14:paraId="796A9E17" w14:textId="04C22E3B" w:rsidR="00A12614" w:rsidRPr="00075625" w:rsidRDefault="00A12614" w:rsidP="00A126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lastRenderedPageBreak/>
        <w:t>Строят градуировочный график, откладывая по оси абсцисс массовую конце</w:t>
      </w:r>
      <w:r w:rsidRPr="00075625">
        <w:rPr>
          <w:rFonts w:ascii="Arial" w:hAnsi="Arial" w:cs="Arial"/>
          <w:bCs/>
          <w:spacing w:val="-4"/>
        </w:rPr>
        <w:t>н</w:t>
      </w:r>
      <w:r w:rsidRPr="00075625">
        <w:rPr>
          <w:rFonts w:ascii="Arial" w:hAnsi="Arial" w:cs="Arial"/>
          <w:bCs/>
          <w:spacing w:val="-4"/>
        </w:rPr>
        <w:t>трацию триптофана в градуировочных растворах в пересчете на массовую долю три</w:t>
      </w:r>
      <w:r w:rsidRPr="00075625">
        <w:rPr>
          <w:rFonts w:ascii="Arial" w:hAnsi="Arial" w:cs="Arial"/>
          <w:bCs/>
          <w:spacing w:val="-4"/>
        </w:rPr>
        <w:t>п</w:t>
      </w:r>
      <w:r w:rsidRPr="00075625">
        <w:rPr>
          <w:rFonts w:ascii="Arial" w:hAnsi="Arial" w:cs="Arial"/>
          <w:bCs/>
          <w:spacing w:val="-4"/>
        </w:rPr>
        <w:t>тофана в анализируемой пробе, в граммах на 1 кг, а по оси ординат – соответствующую величину оптической плотности.</w:t>
      </w:r>
    </w:p>
    <w:p w14:paraId="219A86FC" w14:textId="6D173449" w:rsidR="00A12614" w:rsidRPr="00075625" w:rsidRDefault="00A12614" w:rsidP="00A12614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t xml:space="preserve">8.2.3 Градуировочный график проверяют по трем градуировочным растворам в том интервале, в котором проводят испытания. </w:t>
      </w:r>
    </w:p>
    <w:p w14:paraId="403930F0" w14:textId="77777777" w:rsidR="00A12614" w:rsidRPr="0038109A" w:rsidRDefault="00A12614" w:rsidP="00A12614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075625">
        <w:rPr>
          <w:rFonts w:ascii="Arial" w:hAnsi="Arial" w:cs="Arial"/>
          <w:bCs/>
          <w:spacing w:val="-4"/>
        </w:rPr>
        <w:t>Градуировку признают стабильной, если отклонение найденной массовой доли триптофана от заданного значения не превышает 5%. В противном случае анализир</w:t>
      </w:r>
      <w:r w:rsidRPr="00075625">
        <w:rPr>
          <w:rFonts w:ascii="Arial" w:hAnsi="Arial" w:cs="Arial"/>
          <w:bCs/>
          <w:spacing w:val="-4"/>
        </w:rPr>
        <w:t>у</w:t>
      </w:r>
      <w:r w:rsidRPr="00075625">
        <w:rPr>
          <w:rFonts w:ascii="Arial" w:hAnsi="Arial" w:cs="Arial"/>
          <w:bCs/>
          <w:spacing w:val="-4"/>
        </w:rPr>
        <w:t>ют градуировочный раствор еще два раза. При повторных отклонениях, превышающих указанный норматив хотя бы один раз, градуировку проводят заново, начиная с приг</w:t>
      </w:r>
      <w:r w:rsidRPr="00075625">
        <w:rPr>
          <w:rFonts w:ascii="Arial" w:hAnsi="Arial" w:cs="Arial"/>
          <w:bCs/>
          <w:spacing w:val="-4"/>
        </w:rPr>
        <w:t>о</w:t>
      </w:r>
      <w:r w:rsidRPr="00075625">
        <w:rPr>
          <w:rFonts w:ascii="Arial" w:hAnsi="Arial" w:cs="Arial"/>
          <w:bCs/>
          <w:spacing w:val="-4"/>
        </w:rPr>
        <w:t>товления нового основного раствора.</w:t>
      </w:r>
    </w:p>
    <w:p w14:paraId="58BDDFB2" w14:textId="5C1BB31F" w:rsidR="00436698" w:rsidRPr="0012553D" w:rsidRDefault="00FF707D" w:rsidP="00C823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12553D">
        <w:rPr>
          <w:rFonts w:ascii="Arial" w:hAnsi="Arial" w:cs="Arial"/>
          <w:b/>
          <w:color w:val="000000"/>
        </w:rPr>
        <w:t xml:space="preserve">8.3 </w:t>
      </w:r>
      <w:r w:rsidR="0012553D" w:rsidRPr="0012553D">
        <w:rPr>
          <w:rFonts w:ascii="Arial" w:hAnsi="Arial" w:cs="Arial"/>
          <w:b/>
          <w:color w:val="000000"/>
        </w:rPr>
        <w:t>Подготовка пробы к испытанию</w:t>
      </w:r>
    </w:p>
    <w:p w14:paraId="09B213FC" w14:textId="3BA28344" w:rsidR="008D2460" w:rsidRDefault="007C7A3C" w:rsidP="00EC1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A2F77">
        <w:rPr>
          <w:rFonts w:ascii="Arial" w:hAnsi="Arial" w:cs="Arial"/>
          <w:color w:val="000000"/>
        </w:rPr>
        <w:t xml:space="preserve">8.3.1 </w:t>
      </w:r>
      <w:r w:rsidR="00AF6414" w:rsidRPr="009A2F77">
        <w:rPr>
          <w:rFonts w:ascii="Arial" w:hAnsi="Arial" w:cs="Arial"/>
          <w:color w:val="000000"/>
        </w:rPr>
        <w:t>Навеску пробы массой 4 г, взвешенной с точностью до 0,01 г, высушив</w:t>
      </w:r>
      <w:r w:rsidR="00AF6414" w:rsidRPr="009A2F77">
        <w:rPr>
          <w:rFonts w:ascii="Arial" w:hAnsi="Arial" w:cs="Arial"/>
          <w:color w:val="000000"/>
        </w:rPr>
        <w:t>а</w:t>
      </w:r>
      <w:r w:rsidR="00AF6414" w:rsidRPr="009A2F77">
        <w:rPr>
          <w:rFonts w:ascii="Arial" w:hAnsi="Arial" w:cs="Arial"/>
          <w:color w:val="000000"/>
        </w:rPr>
        <w:t xml:space="preserve">ют в сушильном шкафу </w:t>
      </w:r>
      <w:r w:rsidR="00AF6414" w:rsidRPr="00F86129">
        <w:rPr>
          <w:rFonts w:ascii="Arial" w:hAnsi="Arial" w:cs="Arial"/>
          <w:color w:val="000000"/>
        </w:rPr>
        <w:t>при температуре (103±2) °</w:t>
      </w:r>
      <w:proofErr w:type="gramStart"/>
      <w:r w:rsidR="00AF6414" w:rsidRPr="00F86129">
        <w:rPr>
          <w:rFonts w:ascii="Arial" w:hAnsi="Arial" w:cs="Arial"/>
          <w:color w:val="000000"/>
        </w:rPr>
        <w:t>С</w:t>
      </w:r>
      <w:proofErr w:type="gramEnd"/>
      <w:r w:rsidR="00AF6414" w:rsidRPr="00F86129">
        <w:rPr>
          <w:rFonts w:ascii="Arial" w:hAnsi="Arial" w:cs="Arial"/>
          <w:color w:val="000000"/>
        </w:rPr>
        <w:t xml:space="preserve"> до постоянной массы. </w:t>
      </w:r>
      <w:r w:rsidR="008D2460" w:rsidRPr="00F86129">
        <w:rPr>
          <w:rFonts w:ascii="Arial" w:hAnsi="Arial" w:cs="Arial"/>
          <w:color w:val="000000"/>
        </w:rPr>
        <w:t>Затем</w:t>
      </w:r>
      <w:r w:rsidR="00AF6414" w:rsidRPr="00F86129">
        <w:rPr>
          <w:rFonts w:ascii="Arial" w:hAnsi="Arial" w:cs="Arial"/>
          <w:color w:val="000000"/>
        </w:rPr>
        <w:t xml:space="preserve"> проводят обезжиривание </w:t>
      </w:r>
      <w:r w:rsidR="009A2F77" w:rsidRPr="00F86129">
        <w:rPr>
          <w:rFonts w:ascii="Arial" w:hAnsi="Arial" w:cs="Arial"/>
          <w:color w:val="000000"/>
        </w:rPr>
        <w:t xml:space="preserve">по ГОСТ 23042 </w:t>
      </w:r>
      <w:r w:rsidR="00AF6414" w:rsidRPr="00F86129">
        <w:rPr>
          <w:rFonts w:ascii="Arial" w:hAnsi="Arial" w:cs="Arial"/>
          <w:color w:val="000000"/>
        </w:rPr>
        <w:t xml:space="preserve">на аппарате Сокслета с применением </w:t>
      </w:r>
      <w:r w:rsidR="00983A54" w:rsidRPr="00F86129">
        <w:rPr>
          <w:rFonts w:ascii="Arial" w:hAnsi="Arial" w:cs="Arial"/>
          <w:color w:val="000000"/>
        </w:rPr>
        <w:t>д</w:t>
      </w:r>
      <w:r w:rsidR="00983A54" w:rsidRPr="00F86129">
        <w:rPr>
          <w:rFonts w:ascii="Arial" w:hAnsi="Arial" w:cs="Arial"/>
          <w:color w:val="000000"/>
        </w:rPr>
        <w:t>и</w:t>
      </w:r>
      <w:r w:rsidR="00AF6414" w:rsidRPr="00F86129">
        <w:rPr>
          <w:rFonts w:ascii="Arial" w:hAnsi="Arial" w:cs="Arial"/>
          <w:color w:val="000000"/>
        </w:rPr>
        <w:t>этилового</w:t>
      </w:r>
      <w:r w:rsidR="009A2F77" w:rsidRPr="00F86129">
        <w:rPr>
          <w:rFonts w:ascii="Arial" w:hAnsi="Arial" w:cs="Arial"/>
          <w:color w:val="000000"/>
        </w:rPr>
        <w:t xml:space="preserve"> эфира</w:t>
      </w:r>
      <w:r w:rsidR="00AF6414" w:rsidRPr="00F86129">
        <w:rPr>
          <w:rFonts w:ascii="Arial" w:hAnsi="Arial" w:cs="Arial"/>
          <w:color w:val="000000"/>
        </w:rPr>
        <w:t>. После обезжиривания, пробу количественно переносят в плоск</w:t>
      </w:r>
      <w:r w:rsidR="00AF6414" w:rsidRPr="00F86129">
        <w:rPr>
          <w:rFonts w:ascii="Arial" w:hAnsi="Arial" w:cs="Arial"/>
          <w:color w:val="000000"/>
        </w:rPr>
        <w:t>о</w:t>
      </w:r>
      <w:r w:rsidR="00AF6414" w:rsidRPr="00F86129">
        <w:rPr>
          <w:rFonts w:ascii="Arial" w:hAnsi="Arial" w:cs="Arial"/>
          <w:color w:val="000000"/>
        </w:rPr>
        <w:t xml:space="preserve">донную колбу </w:t>
      </w:r>
      <w:r w:rsidR="00983A54" w:rsidRPr="00F86129">
        <w:rPr>
          <w:rFonts w:ascii="Arial" w:hAnsi="Arial" w:cs="Arial"/>
          <w:color w:val="000000"/>
        </w:rPr>
        <w:t xml:space="preserve">вместимостью </w:t>
      </w:r>
      <w:r w:rsidR="00F86129" w:rsidRPr="00F86129">
        <w:rPr>
          <w:rFonts w:ascii="Arial" w:hAnsi="Arial" w:cs="Arial"/>
          <w:color w:val="000000"/>
        </w:rPr>
        <w:t>100</w:t>
      </w:r>
      <w:r w:rsidR="009A2F77" w:rsidRPr="00F86129">
        <w:rPr>
          <w:rFonts w:ascii="Arial" w:hAnsi="Arial" w:cs="Arial"/>
          <w:color w:val="000000"/>
        </w:rPr>
        <w:t xml:space="preserve"> см</w:t>
      </w:r>
      <w:r w:rsidR="009A2F77" w:rsidRPr="00F86129">
        <w:rPr>
          <w:rFonts w:ascii="Arial" w:hAnsi="Arial" w:cs="Arial"/>
          <w:color w:val="000000"/>
          <w:vertAlign w:val="superscript"/>
        </w:rPr>
        <w:t>3</w:t>
      </w:r>
      <w:r w:rsidR="00AF6414" w:rsidRPr="00F86129">
        <w:rPr>
          <w:rFonts w:ascii="Arial" w:hAnsi="Arial" w:cs="Arial"/>
          <w:color w:val="000000"/>
        </w:rPr>
        <w:t xml:space="preserve">, добавляют 4 </w:t>
      </w:r>
      <w:r w:rsidR="00983A54" w:rsidRPr="00F86129">
        <w:rPr>
          <w:rFonts w:ascii="Arial" w:hAnsi="Arial" w:cs="Arial"/>
          <w:bCs/>
          <w:spacing w:val="-4"/>
        </w:rPr>
        <w:t>см</w:t>
      </w:r>
      <w:r w:rsidR="00983A54" w:rsidRPr="00F86129">
        <w:rPr>
          <w:rFonts w:ascii="Arial" w:hAnsi="Arial" w:cs="Arial"/>
          <w:bCs/>
          <w:spacing w:val="-4"/>
          <w:vertAlign w:val="superscript"/>
        </w:rPr>
        <w:t>3</w:t>
      </w:r>
      <w:r w:rsidR="00AF6414" w:rsidRPr="00F86129">
        <w:rPr>
          <w:rFonts w:ascii="Arial" w:hAnsi="Arial" w:cs="Arial"/>
          <w:color w:val="000000"/>
        </w:rPr>
        <w:t xml:space="preserve"> дистиллированной воды и 20 </w:t>
      </w:r>
      <w:r w:rsidR="00983A54" w:rsidRPr="00F86129">
        <w:rPr>
          <w:rFonts w:ascii="Arial" w:hAnsi="Arial" w:cs="Arial"/>
          <w:bCs/>
          <w:spacing w:val="-4"/>
        </w:rPr>
        <w:t>см</w:t>
      </w:r>
      <w:r w:rsidR="00983A54" w:rsidRPr="00F86129">
        <w:rPr>
          <w:rFonts w:ascii="Arial" w:hAnsi="Arial" w:cs="Arial"/>
          <w:bCs/>
          <w:spacing w:val="-4"/>
          <w:vertAlign w:val="superscript"/>
        </w:rPr>
        <w:t>3</w:t>
      </w:r>
      <w:r w:rsidR="00AF6414" w:rsidRPr="00F86129">
        <w:rPr>
          <w:rFonts w:ascii="Arial" w:hAnsi="Arial" w:cs="Arial"/>
          <w:color w:val="000000"/>
        </w:rPr>
        <w:t xml:space="preserve"> </w:t>
      </w:r>
      <w:r w:rsidR="00983A54" w:rsidRPr="00F86129">
        <w:rPr>
          <w:rFonts w:ascii="Arial" w:hAnsi="Arial" w:cs="Arial"/>
          <w:color w:val="000000"/>
        </w:rPr>
        <w:t>раствора гидроокиси натрия</w:t>
      </w:r>
      <w:r w:rsidR="008D2460" w:rsidRPr="00F86129">
        <w:rPr>
          <w:rFonts w:ascii="Arial" w:hAnsi="Arial" w:cs="Arial"/>
          <w:color w:val="000000"/>
        </w:rPr>
        <w:t>. Колбу п</w:t>
      </w:r>
      <w:r w:rsidR="00AF6414" w:rsidRPr="00F86129">
        <w:rPr>
          <w:rFonts w:ascii="Arial" w:hAnsi="Arial" w:cs="Arial"/>
          <w:color w:val="000000"/>
        </w:rPr>
        <w:t>одключают</w:t>
      </w:r>
      <w:r w:rsidR="00AF6414" w:rsidRPr="009A2F77">
        <w:rPr>
          <w:rFonts w:ascii="Arial" w:hAnsi="Arial" w:cs="Arial"/>
          <w:color w:val="000000"/>
        </w:rPr>
        <w:t xml:space="preserve"> к холодильнику с охлаждением и ставят на электрическую плитку для проведения щелочного гидролиза</w:t>
      </w:r>
      <w:r w:rsidR="008D2460" w:rsidRPr="009A2F77">
        <w:rPr>
          <w:rFonts w:ascii="Arial" w:hAnsi="Arial" w:cs="Arial"/>
          <w:color w:val="000000"/>
        </w:rPr>
        <w:t>. Гидролиз проводят</w:t>
      </w:r>
      <w:r w:rsidR="00AF6414" w:rsidRPr="009A2F77">
        <w:rPr>
          <w:rFonts w:ascii="Arial" w:hAnsi="Arial" w:cs="Arial"/>
          <w:color w:val="000000"/>
        </w:rPr>
        <w:t xml:space="preserve"> в течени</w:t>
      </w:r>
      <w:r w:rsidR="008D2460" w:rsidRPr="009A2F77">
        <w:rPr>
          <w:rFonts w:ascii="Arial" w:hAnsi="Arial" w:cs="Arial"/>
          <w:color w:val="000000"/>
        </w:rPr>
        <w:t>е</w:t>
      </w:r>
      <w:r w:rsidR="00AF6414" w:rsidRPr="009A2F77">
        <w:rPr>
          <w:rFonts w:ascii="Arial" w:hAnsi="Arial" w:cs="Arial"/>
          <w:color w:val="000000"/>
        </w:rPr>
        <w:t xml:space="preserve"> 2 ч с момента </w:t>
      </w:r>
      <w:r w:rsidR="008D2460" w:rsidRPr="009A2F77">
        <w:rPr>
          <w:rFonts w:ascii="Arial" w:hAnsi="Arial" w:cs="Arial"/>
          <w:color w:val="000000"/>
        </w:rPr>
        <w:t xml:space="preserve">начала </w:t>
      </w:r>
      <w:r w:rsidR="00AF6414" w:rsidRPr="009A2F77">
        <w:rPr>
          <w:rFonts w:ascii="Arial" w:hAnsi="Arial" w:cs="Arial"/>
          <w:color w:val="000000"/>
        </w:rPr>
        <w:t>кип</w:t>
      </w:r>
      <w:r w:rsidR="008D2460" w:rsidRPr="009A2F77">
        <w:rPr>
          <w:rFonts w:ascii="Arial" w:hAnsi="Arial" w:cs="Arial"/>
          <w:color w:val="000000"/>
        </w:rPr>
        <w:t>е</w:t>
      </w:r>
      <w:r w:rsidR="00AF6414" w:rsidRPr="009A2F77">
        <w:rPr>
          <w:rFonts w:ascii="Arial" w:hAnsi="Arial" w:cs="Arial"/>
          <w:color w:val="000000"/>
        </w:rPr>
        <w:t>ния</w:t>
      </w:r>
      <w:r w:rsidR="008D2460" w:rsidRPr="009A2F77">
        <w:rPr>
          <w:rFonts w:ascii="Arial" w:hAnsi="Arial" w:cs="Arial"/>
          <w:color w:val="000000"/>
        </w:rPr>
        <w:t>.</w:t>
      </w:r>
    </w:p>
    <w:p w14:paraId="002204A7" w14:textId="4A949D41" w:rsidR="00B23CAF" w:rsidRDefault="007C7A3C" w:rsidP="00EC14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A2F77">
        <w:rPr>
          <w:rFonts w:ascii="Arial" w:hAnsi="Arial" w:cs="Arial"/>
          <w:color w:val="000000"/>
        </w:rPr>
        <w:t>8.3.2</w:t>
      </w:r>
      <w:proofErr w:type="gramStart"/>
      <w:r w:rsidRPr="009A2F77">
        <w:rPr>
          <w:rFonts w:ascii="Arial" w:hAnsi="Arial" w:cs="Arial"/>
          <w:color w:val="000000"/>
        </w:rPr>
        <w:t xml:space="preserve"> П</w:t>
      </w:r>
      <w:proofErr w:type="gramEnd"/>
      <w:r w:rsidRPr="009A2F77">
        <w:rPr>
          <w:rFonts w:ascii="Arial" w:hAnsi="Arial" w:cs="Arial"/>
          <w:color w:val="000000"/>
        </w:rPr>
        <w:t>осле проведения гидролиза колбу охл</w:t>
      </w:r>
      <w:r w:rsidR="00192FFD" w:rsidRPr="009A2F77">
        <w:rPr>
          <w:rFonts w:ascii="Arial" w:hAnsi="Arial" w:cs="Arial"/>
          <w:color w:val="000000"/>
        </w:rPr>
        <w:t>а</w:t>
      </w:r>
      <w:r w:rsidRPr="009A2F77">
        <w:rPr>
          <w:rFonts w:ascii="Arial" w:hAnsi="Arial" w:cs="Arial"/>
          <w:color w:val="000000"/>
        </w:rPr>
        <w:t xml:space="preserve">ждают </w:t>
      </w:r>
      <w:r w:rsidR="00192FFD" w:rsidRPr="009A2F77">
        <w:rPr>
          <w:rFonts w:ascii="Arial" w:hAnsi="Arial" w:cs="Arial"/>
          <w:color w:val="000000"/>
        </w:rPr>
        <w:t>до комнатной температ</w:t>
      </w:r>
      <w:r w:rsidR="00192FFD" w:rsidRPr="009A2F77">
        <w:rPr>
          <w:rFonts w:ascii="Arial" w:hAnsi="Arial" w:cs="Arial"/>
          <w:color w:val="000000"/>
        </w:rPr>
        <w:t>у</w:t>
      </w:r>
      <w:r w:rsidR="00192FFD" w:rsidRPr="009A2F77">
        <w:rPr>
          <w:rFonts w:ascii="Arial" w:hAnsi="Arial" w:cs="Arial"/>
          <w:color w:val="000000"/>
        </w:rPr>
        <w:t xml:space="preserve">ры, </w:t>
      </w:r>
      <w:r w:rsidRPr="009A2F77">
        <w:rPr>
          <w:rFonts w:ascii="Arial" w:hAnsi="Arial" w:cs="Arial"/>
          <w:color w:val="000000"/>
        </w:rPr>
        <w:t>содержимое колбы количественно переносят в мерный стакан</w:t>
      </w:r>
      <w:r w:rsidR="00192FFD" w:rsidRPr="009A2F77">
        <w:rPr>
          <w:rFonts w:ascii="Arial" w:hAnsi="Arial" w:cs="Arial"/>
          <w:color w:val="000000"/>
        </w:rPr>
        <w:t xml:space="preserve"> и доводят рН ги</w:t>
      </w:r>
      <w:r w:rsidR="00192FFD" w:rsidRPr="009A2F77">
        <w:rPr>
          <w:rFonts w:ascii="Arial" w:hAnsi="Arial" w:cs="Arial"/>
          <w:color w:val="000000"/>
        </w:rPr>
        <w:t>д</w:t>
      </w:r>
      <w:r w:rsidR="00192FFD" w:rsidRPr="009A2F77">
        <w:rPr>
          <w:rFonts w:ascii="Arial" w:hAnsi="Arial" w:cs="Arial"/>
          <w:color w:val="000000"/>
        </w:rPr>
        <w:t>ролизата до 6</w:t>
      </w:r>
      <w:r w:rsidR="00B23CAF" w:rsidRPr="009A2F77">
        <w:rPr>
          <w:rFonts w:ascii="Arial" w:hAnsi="Arial" w:cs="Arial"/>
          <w:color w:val="000000"/>
        </w:rPr>
        <w:t>,</w:t>
      </w:r>
      <w:r w:rsidR="00192FFD" w:rsidRPr="009A2F77">
        <w:rPr>
          <w:rFonts w:ascii="Arial" w:hAnsi="Arial" w:cs="Arial"/>
          <w:color w:val="000000"/>
        </w:rPr>
        <w:t>5 с помощью раствора серной</w:t>
      </w:r>
      <w:r w:rsidR="00B23CAF" w:rsidRPr="009A2F77">
        <w:rPr>
          <w:rFonts w:ascii="Arial" w:hAnsi="Arial" w:cs="Arial"/>
          <w:color w:val="000000"/>
        </w:rPr>
        <w:t xml:space="preserve"> кислоты. </w:t>
      </w:r>
      <w:r w:rsidR="00192FFD" w:rsidRPr="009A2F77">
        <w:rPr>
          <w:rFonts w:ascii="Arial" w:hAnsi="Arial" w:cs="Arial"/>
          <w:color w:val="000000"/>
        </w:rPr>
        <w:t xml:space="preserve">После этого </w:t>
      </w:r>
      <w:r w:rsidR="00B23CAF" w:rsidRPr="009A2F77">
        <w:rPr>
          <w:rFonts w:ascii="Arial" w:hAnsi="Arial" w:cs="Arial"/>
          <w:color w:val="000000"/>
        </w:rPr>
        <w:t>доводят объем раствора дистиллированной водой до 50 см</w:t>
      </w:r>
      <w:r w:rsidR="00B23CAF" w:rsidRPr="009A2F77">
        <w:rPr>
          <w:rFonts w:ascii="Arial" w:hAnsi="Arial" w:cs="Arial"/>
          <w:color w:val="000000"/>
          <w:vertAlign w:val="superscript"/>
        </w:rPr>
        <w:t>3</w:t>
      </w:r>
      <w:r w:rsidRPr="00D91B90">
        <w:rPr>
          <w:rFonts w:ascii="Arial" w:hAnsi="Arial" w:cs="Arial"/>
          <w:color w:val="000000"/>
        </w:rPr>
        <w:t xml:space="preserve">, </w:t>
      </w:r>
      <w:r w:rsidR="00B23CAF" w:rsidRPr="00D91B90">
        <w:rPr>
          <w:rFonts w:ascii="Arial" w:hAnsi="Arial" w:cs="Arial"/>
          <w:color w:val="000000"/>
        </w:rPr>
        <w:t>перемешивают и фильтруют через</w:t>
      </w:r>
      <w:r w:rsidR="00B23CAF" w:rsidRPr="009A2F77">
        <w:rPr>
          <w:rFonts w:ascii="Arial" w:hAnsi="Arial" w:cs="Arial"/>
          <w:color w:val="000000"/>
        </w:rPr>
        <w:t xml:space="preserve"> складчатый фильтр.</w:t>
      </w:r>
    </w:p>
    <w:p w14:paraId="63C2EEA2" w14:textId="77777777" w:rsidR="006B7E26" w:rsidRDefault="006B7E26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45132D64" w14:textId="0B24AE5A" w:rsidR="00EC407D" w:rsidRPr="00340E06" w:rsidRDefault="00EC407D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0E06">
        <w:rPr>
          <w:rFonts w:ascii="Arial" w:hAnsi="Arial" w:cs="Arial"/>
          <w:b/>
          <w:color w:val="000000"/>
          <w:sz w:val="28"/>
          <w:szCs w:val="28"/>
        </w:rPr>
        <w:t>9 Проведение испытания</w:t>
      </w:r>
    </w:p>
    <w:p w14:paraId="0BC1213C" w14:textId="77777777" w:rsidR="00EC407D" w:rsidRPr="00340E06" w:rsidRDefault="00EC407D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2509A32C" w14:textId="72EA3BCC" w:rsidR="00EC407D" w:rsidRDefault="00EC407D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40E06">
        <w:rPr>
          <w:rFonts w:ascii="Arial" w:hAnsi="Arial" w:cs="Arial"/>
          <w:color w:val="000000"/>
        </w:rPr>
        <w:t xml:space="preserve">9.1 </w:t>
      </w:r>
      <w:r w:rsidRPr="00340E06">
        <w:rPr>
          <w:rFonts w:ascii="Arial" w:hAnsi="Arial" w:cs="Arial"/>
          <w:bCs/>
          <w:spacing w:val="-4"/>
        </w:rPr>
        <w:t>Подготовку спектрофотометра или фотоэлектроколориметра к проведению измерений осуществляют</w:t>
      </w:r>
      <w:r w:rsidRPr="00340E06">
        <w:rPr>
          <w:rFonts w:ascii="Arial" w:hAnsi="Arial" w:cs="Arial"/>
          <w:bCs/>
        </w:rPr>
        <w:t xml:space="preserve"> в соответствии с руководством по эксплуатации прибора.</w:t>
      </w:r>
    </w:p>
    <w:p w14:paraId="552E6CE8" w14:textId="63A51253" w:rsidR="00EC407D" w:rsidRPr="00C51371" w:rsidRDefault="00EC407D" w:rsidP="00EC4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40E06">
        <w:rPr>
          <w:rFonts w:ascii="Arial" w:hAnsi="Arial" w:cs="Arial"/>
          <w:color w:val="000000"/>
        </w:rPr>
        <w:t>9.2</w:t>
      </w:r>
      <w:proofErr w:type="gramStart"/>
      <w:r w:rsidRPr="00340E06">
        <w:rPr>
          <w:rFonts w:ascii="Arial" w:hAnsi="Arial" w:cs="Arial"/>
          <w:color w:val="000000"/>
        </w:rPr>
        <w:t xml:space="preserve"> В</w:t>
      </w:r>
      <w:proofErr w:type="gramEnd"/>
      <w:r w:rsidRPr="00340E06">
        <w:rPr>
          <w:rFonts w:ascii="Arial" w:hAnsi="Arial" w:cs="Arial"/>
          <w:color w:val="000000"/>
        </w:rPr>
        <w:t xml:space="preserve"> мерную колбу </w:t>
      </w:r>
      <w:r w:rsidRPr="00340E06">
        <w:rPr>
          <w:rFonts w:ascii="Arial" w:hAnsi="Arial" w:cs="Arial"/>
          <w:bCs/>
          <w:spacing w:val="-4"/>
        </w:rPr>
        <w:t>вместимостью 100 см</w:t>
      </w:r>
      <w:r w:rsidRPr="00340E06">
        <w:rPr>
          <w:rFonts w:ascii="Arial" w:hAnsi="Arial" w:cs="Arial"/>
          <w:bCs/>
          <w:spacing w:val="-4"/>
          <w:vertAlign w:val="superscript"/>
        </w:rPr>
        <w:t>3</w:t>
      </w:r>
      <w:r w:rsidRPr="00340E06">
        <w:rPr>
          <w:rFonts w:ascii="Arial" w:hAnsi="Arial" w:cs="Arial"/>
          <w:bCs/>
          <w:spacing w:val="-4"/>
        </w:rPr>
        <w:t xml:space="preserve"> </w:t>
      </w:r>
      <w:r w:rsidRPr="00675F2B">
        <w:rPr>
          <w:rFonts w:ascii="Arial" w:hAnsi="Arial" w:cs="Arial"/>
          <w:color w:val="000000"/>
        </w:rPr>
        <w:t xml:space="preserve">вносят 1 </w:t>
      </w:r>
      <w:r w:rsidRPr="00675F2B">
        <w:rPr>
          <w:rFonts w:ascii="Arial" w:hAnsi="Arial" w:cs="Arial"/>
          <w:bCs/>
          <w:spacing w:val="-4"/>
        </w:rPr>
        <w:t>см</w:t>
      </w:r>
      <w:r w:rsidRPr="00675F2B">
        <w:rPr>
          <w:rFonts w:ascii="Arial" w:hAnsi="Arial" w:cs="Arial"/>
          <w:bCs/>
          <w:spacing w:val="-4"/>
          <w:vertAlign w:val="superscript"/>
        </w:rPr>
        <w:t>3</w:t>
      </w:r>
      <w:r w:rsidRPr="00675F2B">
        <w:rPr>
          <w:rFonts w:ascii="Arial" w:hAnsi="Arial" w:cs="Arial"/>
          <w:color w:val="000000"/>
        </w:rPr>
        <w:t xml:space="preserve"> фильтрата,</w:t>
      </w:r>
      <w:r w:rsidR="00676963" w:rsidRPr="00675F2B">
        <w:rPr>
          <w:rFonts w:ascii="Arial" w:hAnsi="Arial" w:cs="Arial"/>
          <w:bCs/>
          <w:spacing w:val="-4"/>
        </w:rPr>
        <w:t xml:space="preserve"> добавляют</w:t>
      </w:r>
      <w:r w:rsidR="00676963">
        <w:rPr>
          <w:rFonts w:ascii="Arial" w:hAnsi="Arial" w:cs="Arial"/>
          <w:bCs/>
          <w:spacing w:val="-4"/>
        </w:rPr>
        <w:t xml:space="preserve"> </w:t>
      </w:r>
      <w:r w:rsidRPr="00340E06">
        <w:rPr>
          <w:rFonts w:ascii="Arial" w:hAnsi="Arial" w:cs="Arial"/>
          <w:color w:val="000000"/>
        </w:rPr>
        <w:t xml:space="preserve">0,5 </w:t>
      </w:r>
      <w:r w:rsidRPr="00340E06">
        <w:rPr>
          <w:rFonts w:ascii="Arial" w:hAnsi="Arial" w:cs="Arial"/>
          <w:bCs/>
          <w:spacing w:val="-4"/>
        </w:rPr>
        <w:t>см</w:t>
      </w:r>
      <w:r w:rsidRPr="00340E06">
        <w:rPr>
          <w:rFonts w:ascii="Arial" w:hAnsi="Arial" w:cs="Arial"/>
          <w:bCs/>
          <w:spacing w:val="-4"/>
          <w:vertAlign w:val="superscript"/>
        </w:rPr>
        <w:t>3</w:t>
      </w:r>
      <w:r w:rsidRPr="00340E06">
        <w:rPr>
          <w:rFonts w:ascii="Arial" w:hAnsi="Arial" w:cs="Arial"/>
          <w:color w:val="000000"/>
        </w:rPr>
        <w:t xml:space="preserve"> раствора </w:t>
      </w:r>
      <w:r w:rsidR="002329FB" w:rsidRPr="00340E06">
        <w:rPr>
          <w:rFonts w:ascii="Arial" w:hAnsi="Arial" w:cs="Arial"/>
          <w:bCs/>
          <w:i/>
          <w:spacing w:val="-4"/>
        </w:rPr>
        <w:t>п</w:t>
      </w:r>
      <w:r w:rsidR="002329FB" w:rsidRPr="00340E06">
        <w:rPr>
          <w:rFonts w:ascii="Arial" w:hAnsi="Arial" w:cs="Arial"/>
          <w:bCs/>
          <w:spacing w:val="-4"/>
        </w:rPr>
        <w:t>-диметиламинобензальдегида</w:t>
      </w:r>
      <w:r w:rsidRPr="00340E06">
        <w:rPr>
          <w:rFonts w:ascii="Arial" w:hAnsi="Arial" w:cs="Arial"/>
          <w:color w:val="000000"/>
        </w:rPr>
        <w:t xml:space="preserve"> и 0,2 </w:t>
      </w:r>
      <w:r w:rsidRPr="00340E06">
        <w:rPr>
          <w:rFonts w:ascii="Arial" w:hAnsi="Arial" w:cs="Arial"/>
          <w:bCs/>
          <w:spacing w:val="-4"/>
        </w:rPr>
        <w:t>см</w:t>
      </w:r>
      <w:r w:rsidRPr="00340E06">
        <w:rPr>
          <w:rFonts w:ascii="Arial" w:hAnsi="Arial" w:cs="Arial"/>
          <w:bCs/>
          <w:spacing w:val="-4"/>
          <w:vertAlign w:val="superscript"/>
        </w:rPr>
        <w:t>3</w:t>
      </w:r>
      <w:r w:rsidRPr="00340E06">
        <w:rPr>
          <w:rFonts w:ascii="Arial" w:hAnsi="Arial" w:cs="Arial"/>
          <w:color w:val="000000"/>
        </w:rPr>
        <w:t xml:space="preserve"> раствора </w:t>
      </w:r>
      <w:r w:rsidR="00F86129" w:rsidRPr="00340E06">
        <w:rPr>
          <w:rFonts w:ascii="Arial" w:hAnsi="Arial" w:cs="Arial"/>
          <w:color w:val="000000"/>
        </w:rPr>
        <w:t>азотисто</w:t>
      </w:r>
      <w:r w:rsidR="00676963">
        <w:rPr>
          <w:rFonts w:ascii="Arial" w:hAnsi="Arial" w:cs="Arial"/>
          <w:color w:val="000000"/>
        </w:rPr>
        <w:t>-</w:t>
      </w:r>
      <w:r w:rsidR="00F86129" w:rsidRPr="00340E06">
        <w:rPr>
          <w:rFonts w:ascii="Arial" w:hAnsi="Arial" w:cs="Arial"/>
          <w:color w:val="000000"/>
        </w:rPr>
        <w:t xml:space="preserve">кислого </w:t>
      </w:r>
      <w:r w:rsidR="002329FB" w:rsidRPr="00340E06">
        <w:rPr>
          <w:rFonts w:ascii="Arial" w:hAnsi="Arial" w:cs="Arial"/>
          <w:color w:val="000000"/>
        </w:rPr>
        <w:t>натрия (</w:t>
      </w:r>
      <w:r w:rsidRPr="00340E06">
        <w:rPr>
          <w:rFonts w:ascii="Arial" w:hAnsi="Arial" w:cs="Arial"/>
          <w:color w:val="000000"/>
        </w:rPr>
        <w:t>нитр</w:t>
      </w:r>
      <w:r w:rsidR="00F86129" w:rsidRPr="00340E06">
        <w:rPr>
          <w:rFonts w:ascii="Arial" w:hAnsi="Arial" w:cs="Arial"/>
          <w:color w:val="000000"/>
        </w:rPr>
        <w:t>и</w:t>
      </w:r>
      <w:r w:rsidRPr="00340E06">
        <w:rPr>
          <w:rFonts w:ascii="Arial" w:hAnsi="Arial" w:cs="Arial"/>
          <w:color w:val="000000"/>
        </w:rPr>
        <w:t>та натрия</w:t>
      </w:r>
      <w:r w:rsidR="00676963">
        <w:rPr>
          <w:rFonts w:ascii="Arial" w:hAnsi="Arial" w:cs="Arial"/>
          <w:color w:val="000000"/>
        </w:rPr>
        <w:t>) и</w:t>
      </w:r>
      <w:r w:rsidR="002329FB" w:rsidRPr="00340E06">
        <w:rPr>
          <w:rFonts w:ascii="Arial" w:hAnsi="Arial" w:cs="Arial"/>
          <w:color w:val="000000"/>
        </w:rPr>
        <w:t xml:space="preserve"> </w:t>
      </w:r>
      <w:r w:rsidRPr="00340E06">
        <w:rPr>
          <w:rFonts w:ascii="Arial" w:hAnsi="Arial" w:cs="Arial"/>
          <w:color w:val="000000"/>
        </w:rPr>
        <w:t xml:space="preserve">осторожно приливают 28 </w:t>
      </w:r>
      <w:r w:rsidR="002329FB" w:rsidRPr="00340E06">
        <w:rPr>
          <w:rFonts w:ascii="Arial" w:hAnsi="Arial" w:cs="Arial"/>
          <w:bCs/>
          <w:spacing w:val="-4"/>
        </w:rPr>
        <w:t>см</w:t>
      </w:r>
      <w:r w:rsidR="002329FB" w:rsidRPr="00340E06">
        <w:rPr>
          <w:rFonts w:ascii="Arial" w:hAnsi="Arial" w:cs="Arial"/>
          <w:bCs/>
          <w:spacing w:val="-4"/>
          <w:vertAlign w:val="superscript"/>
        </w:rPr>
        <w:t>3</w:t>
      </w:r>
      <w:r w:rsidRPr="00340E06">
        <w:rPr>
          <w:rFonts w:ascii="Arial" w:hAnsi="Arial" w:cs="Arial"/>
          <w:color w:val="000000"/>
        </w:rPr>
        <w:t xml:space="preserve"> </w:t>
      </w:r>
      <w:r w:rsidR="002329FB" w:rsidRPr="00340E06">
        <w:rPr>
          <w:rFonts w:ascii="Arial" w:hAnsi="Arial" w:cs="Arial"/>
          <w:color w:val="000000"/>
        </w:rPr>
        <w:t>соляной кислоты</w:t>
      </w:r>
      <w:r w:rsidRPr="00340E06">
        <w:rPr>
          <w:rFonts w:ascii="Arial" w:hAnsi="Arial" w:cs="Arial"/>
          <w:color w:val="000000"/>
        </w:rPr>
        <w:t>. Для пр</w:t>
      </w:r>
      <w:r w:rsidRPr="00340E06">
        <w:rPr>
          <w:rFonts w:ascii="Arial" w:hAnsi="Arial" w:cs="Arial"/>
          <w:color w:val="000000"/>
        </w:rPr>
        <w:t>о</w:t>
      </w:r>
      <w:r w:rsidRPr="00340E06">
        <w:rPr>
          <w:rFonts w:ascii="Arial" w:hAnsi="Arial" w:cs="Arial"/>
          <w:color w:val="000000"/>
        </w:rPr>
        <w:t xml:space="preserve">ведения цветной реакции колбу оставляют в вытяжном шкафу на 30 мин. Раствор </w:t>
      </w:r>
      <w:r w:rsidRPr="00340E06">
        <w:rPr>
          <w:rFonts w:ascii="Arial" w:hAnsi="Arial" w:cs="Arial"/>
          <w:color w:val="000000"/>
        </w:rPr>
        <w:lastRenderedPageBreak/>
        <w:t>должен приобрест</w:t>
      </w:r>
      <w:r w:rsidR="000248FB" w:rsidRPr="00340E06">
        <w:rPr>
          <w:rFonts w:ascii="Arial" w:hAnsi="Arial" w:cs="Arial"/>
          <w:color w:val="000000"/>
        </w:rPr>
        <w:t>и синюю окраску. Через 30 мин</w:t>
      </w:r>
      <w:r w:rsidRPr="00340E06">
        <w:rPr>
          <w:rFonts w:ascii="Arial" w:hAnsi="Arial" w:cs="Arial"/>
          <w:color w:val="000000"/>
        </w:rPr>
        <w:t xml:space="preserve"> содержимое колбы доводят до метки раствором этилового спирта </w:t>
      </w:r>
      <w:r w:rsidR="00E167A4" w:rsidRPr="00340E06">
        <w:rPr>
          <w:rFonts w:ascii="Arial" w:hAnsi="Arial" w:cs="Arial"/>
          <w:color w:val="000000"/>
        </w:rPr>
        <w:t xml:space="preserve">и </w:t>
      </w:r>
      <w:r w:rsidR="00E167A4" w:rsidRPr="00340E06">
        <w:rPr>
          <w:rFonts w:ascii="Arial" w:hAnsi="Arial" w:cs="Arial"/>
        </w:rPr>
        <w:t>измеряют величину оптической плотности ра</w:t>
      </w:r>
      <w:r w:rsidR="00E167A4" w:rsidRPr="00340E06">
        <w:rPr>
          <w:rFonts w:ascii="Arial" w:hAnsi="Arial" w:cs="Arial"/>
        </w:rPr>
        <w:t>с</w:t>
      </w:r>
      <w:r w:rsidR="00E167A4" w:rsidRPr="00340E06">
        <w:rPr>
          <w:rFonts w:ascii="Arial" w:hAnsi="Arial" w:cs="Arial"/>
        </w:rPr>
        <w:t>творов на спектрофотометре или фотоэлектроколориметре (с красным светофил</w:t>
      </w:r>
      <w:r w:rsidR="00E167A4" w:rsidRPr="00340E06">
        <w:rPr>
          <w:rFonts w:ascii="Arial" w:hAnsi="Arial" w:cs="Arial"/>
        </w:rPr>
        <w:t>ь</w:t>
      </w:r>
      <w:r w:rsidR="00E167A4" w:rsidRPr="00340E06">
        <w:rPr>
          <w:rFonts w:ascii="Arial" w:hAnsi="Arial" w:cs="Arial"/>
        </w:rPr>
        <w:t>тром) при длине волны</w:t>
      </w:r>
      <w:r w:rsidR="00E167A4" w:rsidRPr="00340E06">
        <w:rPr>
          <w:rFonts w:ascii="Arial" w:eastAsia="TimesNewRoman" w:hAnsi="Arial" w:cs="Arial"/>
        </w:rPr>
        <w:t xml:space="preserve"> (610±2) нм в стеклянной кювете с толщиной поглощающего свет слоя 5 мм</w:t>
      </w:r>
      <w:r w:rsidR="00340E06">
        <w:rPr>
          <w:rFonts w:ascii="Arial" w:eastAsia="TimesNewRoman" w:hAnsi="Arial" w:cs="Arial"/>
        </w:rPr>
        <w:t>.</w:t>
      </w:r>
    </w:p>
    <w:p w14:paraId="3460129A" w14:textId="77777777" w:rsidR="00075625" w:rsidRDefault="00075625" w:rsidP="007851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28735BB" w14:textId="0030E369" w:rsidR="00170C91" w:rsidRPr="00196347" w:rsidRDefault="0094205D" w:rsidP="00196347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196347">
        <w:rPr>
          <w:rFonts w:ascii="Arial" w:hAnsi="Arial" w:cs="Arial"/>
          <w:b/>
          <w:sz w:val="28"/>
          <w:szCs w:val="28"/>
        </w:rPr>
        <w:t>1</w:t>
      </w:r>
      <w:r w:rsidR="00196347" w:rsidRPr="00196347">
        <w:rPr>
          <w:rFonts w:ascii="Arial" w:hAnsi="Arial" w:cs="Arial"/>
          <w:b/>
          <w:sz w:val="28"/>
          <w:szCs w:val="28"/>
        </w:rPr>
        <w:t>0</w:t>
      </w:r>
      <w:r w:rsidR="00170C91" w:rsidRPr="00196347">
        <w:rPr>
          <w:rFonts w:ascii="Arial" w:hAnsi="Arial" w:cs="Arial"/>
          <w:b/>
          <w:sz w:val="28"/>
          <w:szCs w:val="28"/>
        </w:rPr>
        <w:t xml:space="preserve"> Обработка результатов</w:t>
      </w:r>
    </w:p>
    <w:p w14:paraId="2B93E83B" w14:textId="2BEE80A2" w:rsidR="00196347" w:rsidRPr="00196347" w:rsidRDefault="00196347" w:rsidP="001963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196347">
        <w:rPr>
          <w:rFonts w:ascii="Arial" w:hAnsi="Arial" w:cs="Arial"/>
        </w:rPr>
        <w:t xml:space="preserve">10.1 Массовую долю </w:t>
      </w:r>
      <w:r>
        <w:rPr>
          <w:rFonts w:ascii="Arial" w:hAnsi="Arial" w:cs="Arial"/>
        </w:rPr>
        <w:t>триптофана</w:t>
      </w:r>
      <w:r w:rsidRPr="00196347">
        <w:rPr>
          <w:rFonts w:ascii="Arial" w:hAnsi="Arial" w:cs="Arial"/>
        </w:rPr>
        <w:t xml:space="preserve"> </w:t>
      </w:r>
      <w:r w:rsidRPr="00196347">
        <w:rPr>
          <w:rFonts w:ascii="Arial" w:hAnsi="Arial" w:cs="Arial"/>
          <w:lang w:val="en-US"/>
        </w:rPr>
        <w:t>X</w:t>
      </w:r>
      <w:r w:rsidRPr="001963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мг/100 г</w:t>
      </w:r>
      <w:r w:rsidRPr="00196347">
        <w:rPr>
          <w:rFonts w:ascii="Arial" w:hAnsi="Arial" w:cs="Arial"/>
        </w:rPr>
        <w:t>, вычисляют по формуле</w:t>
      </w:r>
    </w:p>
    <w:p w14:paraId="1789C210" w14:textId="1E07AB8D" w:rsidR="0054468D" w:rsidRPr="00196347" w:rsidRDefault="0054468D" w:rsidP="008279AD">
      <w:pPr>
        <w:spacing w:line="360" w:lineRule="auto"/>
        <w:ind w:firstLine="720"/>
        <w:jc w:val="both"/>
        <w:rPr>
          <w:rFonts w:ascii="Arial" w:hAnsi="Arial" w:cs="Arial"/>
          <w:strike/>
        </w:rPr>
      </w:pPr>
    </w:p>
    <w:p w14:paraId="10E1FAB5" w14:textId="00EA4623" w:rsidR="006F2352" w:rsidRPr="00142E8D" w:rsidRDefault="006F2352" w:rsidP="006F2352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196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 · 50 · 100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 xml:space="preserve"> · V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  <w:r w:rsidR="00890731">
        <w:rPr>
          <w:rFonts w:ascii="Arial" w:hAnsi="Arial" w:cs="Arial"/>
          <w:sz w:val="32"/>
          <w:szCs w:val="32"/>
        </w:rPr>
        <w:t xml:space="preserve"> </w:t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196347">
        <w:rPr>
          <w:rFonts w:ascii="Arial" w:hAnsi="Arial" w:cs="Arial"/>
          <w:sz w:val="32"/>
          <w:szCs w:val="32"/>
        </w:rPr>
        <w:tab/>
      </w:r>
      <w:r w:rsidR="00890731" w:rsidRPr="00890731">
        <w:rPr>
          <w:rFonts w:ascii="Arial" w:hAnsi="Arial" w:cs="Arial"/>
        </w:rPr>
        <w:t>(1)</w:t>
      </w:r>
    </w:p>
    <w:p w14:paraId="1C6C204D" w14:textId="62E8A385" w:rsidR="002C0AB2" w:rsidRDefault="007549F6" w:rsidP="007549F6">
      <w:pPr>
        <w:spacing w:line="360" w:lineRule="auto"/>
        <w:jc w:val="both"/>
        <w:rPr>
          <w:rFonts w:ascii="Arial" w:hAnsi="Arial" w:cs="Arial"/>
          <w:bCs/>
          <w:spacing w:val="-4"/>
        </w:rPr>
      </w:pPr>
      <w:r w:rsidRPr="007549F6">
        <w:rPr>
          <w:rFonts w:ascii="Arial" w:hAnsi="Arial" w:cs="Arial"/>
          <w:bCs/>
          <w:spacing w:val="-4"/>
        </w:rPr>
        <w:t>где</w:t>
      </w:r>
      <w:proofErr w:type="gramStart"/>
      <w:r w:rsidR="002C0AB2" w:rsidRPr="007549F6">
        <w:rPr>
          <w:rFonts w:ascii="Arial" w:hAnsi="Arial" w:cs="Arial"/>
          <w:bCs/>
          <w:spacing w:val="-4"/>
        </w:rPr>
        <w:t xml:space="preserve"> </w:t>
      </w:r>
      <w:r w:rsidR="00782D38">
        <w:rPr>
          <w:rFonts w:ascii="Arial" w:hAnsi="Arial" w:cs="Arial"/>
          <w:bCs/>
          <w:spacing w:val="-4"/>
        </w:rPr>
        <w:tab/>
      </w:r>
      <w:r w:rsidR="002C0AB2" w:rsidRPr="007549F6">
        <w:rPr>
          <w:rFonts w:ascii="Arial" w:hAnsi="Arial" w:cs="Arial"/>
          <w:bCs/>
          <w:spacing w:val="-4"/>
        </w:rPr>
        <w:t>С</w:t>
      </w:r>
      <w:proofErr w:type="gramEnd"/>
      <w:r w:rsidRPr="007549F6">
        <w:rPr>
          <w:rFonts w:ascii="Arial" w:hAnsi="Arial" w:cs="Arial"/>
          <w:bCs/>
          <w:spacing w:val="-4"/>
        </w:rPr>
        <w:t xml:space="preserve"> – массовая </w:t>
      </w:r>
      <w:r w:rsidR="00CE4828" w:rsidRPr="007549F6">
        <w:rPr>
          <w:rFonts w:ascii="Arial" w:hAnsi="Arial" w:cs="Arial"/>
          <w:bCs/>
          <w:spacing w:val="-4"/>
        </w:rPr>
        <w:t xml:space="preserve">концентрация триптофана, </w:t>
      </w:r>
      <w:r w:rsidRPr="007549F6">
        <w:rPr>
          <w:rFonts w:ascii="Arial" w:hAnsi="Arial" w:cs="Arial"/>
        </w:rPr>
        <w:t>найденная</w:t>
      </w:r>
      <w:r w:rsidR="00CE4828" w:rsidRPr="007549F6">
        <w:rPr>
          <w:rFonts w:ascii="Arial" w:hAnsi="Arial" w:cs="Arial"/>
          <w:bCs/>
          <w:spacing w:val="-4"/>
        </w:rPr>
        <w:t xml:space="preserve"> по </w:t>
      </w:r>
      <w:proofErr w:type="spellStart"/>
      <w:r w:rsidR="00B43BC0">
        <w:rPr>
          <w:rFonts w:ascii="Arial" w:hAnsi="Arial" w:cs="Arial"/>
          <w:bCs/>
          <w:spacing w:val="-4"/>
        </w:rPr>
        <w:t>градуи</w:t>
      </w:r>
      <w:r w:rsidR="00CE4828" w:rsidRPr="007549F6">
        <w:rPr>
          <w:rFonts w:ascii="Arial" w:hAnsi="Arial" w:cs="Arial"/>
          <w:bCs/>
          <w:spacing w:val="-4"/>
        </w:rPr>
        <w:t>ровочному</w:t>
      </w:r>
      <w:proofErr w:type="spellEnd"/>
      <w:r w:rsidR="00CE4828" w:rsidRPr="007549F6">
        <w:rPr>
          <w:rFonts w:ascii="Arial" w:hAnsi="Arial" w:cs="Arial"/>
          <w:bCs/>
          <w:spacing w:val="-4"/>
        </w:rPr>
        <w:t xml:space="preserve"> </w:t>
      </w:r>
      <w:r>
        <w:rPr>
          <w:rFonts w:ascii="Arial" w:hAnsi="Arial" w:cs="Arial"/>
          <w:bCs/>
          <w:spacing w:val="-4"/>
        </w:rPr>
        <w:t>граф</w:t>
      </w:r>
      <w:r>
        <w:rPr>
          <w:rFonts w:ascii="Arial" w:hAnsi="Arial" w:cs="Arial"/>
          <w:bCs/>
          <w:spacing w:val="-4"/>
        </w:rPr>
        <w:t>и</w:t>
      </w:r>
      <w:r>
        <w:rPr>
          <w:rFonts w:ascii="Arial" w:hAnsi="Arial" w:cs="Arial"/>
          <w:bCs/>
          <w:spacing w:val="-4"/>
        </w:rPr>
        <w:t>ку</w:t>
      </w:r>
      <w:r w:rsidR="00CE4828" w:rsidRPr="007549F6">
        <w:rPr>
          <w:rFonts w:ascii="Arial" w:hAnsi="Arial" w:cs="Arial"/>
          <w:bCs/>
          <w:spacing w:val="-4"/>
        </w:rPr>
        <w:t>,</w:t>
      </w:r>
      <w:r w:rsidR="00CE4828" w:rsidRPr="00CE4828">
        <w:rPr>
          <w:rFonts w:ascii="Arial" w:hAnsi="Arial" w:cs="Arial"/>
          <w:bCs/>
          <w:spacing w:val="-4"/>
        </w:rPr>
        <w:t xml:space="preserve"> </w:t>
      </w:r>
      <w:r>
        <w:rPr>
          <w:rFonts w:ascii="Arial" w:hAnsi="Arial" w:cs="Arial"/>
          <w:bCs/>
          <w:spacing w:val="-4"/>
        </w:rPr>
        <w:t>г/кг</w:t>
      </w:r>
      <w:r w:rsidR="00CE4828" w:rsidRPr="00CE4828">
        <w:rPr>
          <w:rFonts w:ascii="Arial" w:hAnsi="Arial" w:cs="Arial"/>
          <w:bCs/>
          <w:spacing w:val="-4"/>
        </w:rPr>
        <w:t>;</w:t>
      </w:r>
    </w:p>
    <w:p w14:paraId="443B15B0" w14:textId="2BF69BB3" w:rsidR="00F71E9B" w:rsidRDefault="00F71E9B" w:rsidP="00777538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50 – </w:t>
      </w:r>
      <w:r w:rsidRPr="00CE4828">
        <w:rPr>
          <w:rFonts w:ascii="Arial" w:hAnsi="Arial" w:cs="Arial"/>
          <w:bCs/>
          <w:spacing w:val="-4"/>
        </w:rPr>
        <w:t>объем</w:t>
      </w:r>
      <w:r>
        <w:rPr>
          <w:rFonts w:ascii="Arial" w:hAnsi="Arial" w:cs="Arial"/>
          <w:bCs/>
          <w:spacing w:val="-4"/>
        </w:rPr>
        <w:t xml:space="preserve"> гидролизата после первого разведения, см</w:t>
      </w:r>
      <w:r w:rsidRPr="00782D38">
        <w:rPr>
          <w:rFonts w:ascii="Arial" w:hAnsi="Arial" w:cs="Arial"/>
          <w:bCs/>
          <w:spacing w:val="-4"/>
          <w:vertAlign w:val="superscript"/>
        </w:rPr>
        <w:t>3</w:t>
      </w:r>
      <w:r>
        <w:rPr>
          <w:rFonts w:ascii="Arial" w:hAnsi="Arial" w:cs="Arial"/>
          <w:bCs/>
          <w:spacing w:val="-4"/>
        </w:rPr>
        <w:t>;</w:t>
      </w:r>
    </w:p>
    <w:p w14:paraId="29BBE066" w14:textId="11D60B72" w:rsidR="00F71E9B" w:rsidRPr="00B43BC0" w:rsidRDefault="00F71E9B" w:rsidP="00777538">
      <w:pPr>
        <w:spacing w:line="360" w:lineRule="auto"/>
        <w:ind w:firstLine="709"/>
        <w:jc w:val="both"/>
        <w:rPr>
          <w:rFonts w:ascii="Arial" w:hAnsi="Arial" w:cs="Arial"/>
          <w:bCs/>
          <w:spacing w:val="-4"/>
        </w:rPr>
      </w:pPr>
      <w:r w:rsidRPr="00340E06">
        <w:rPr>
          <w:rFonts w:ascii="Arial" w:hAnsi="Arial" w:cs="Arial"/>
          <w:bCs/>
          <w:spacing w:val="-4"/>
        </w:rPr>
        <w:t>100 –</w:t>
      </w:r>
      <w:r w:rsidR="00340E06" w:rsidRPr="00340E06">
        <w:rPr>
          <w:rFonts w:ascii="Arial" w:hAnsi="Arial" w:cs="Arial"/>
          <w:bCs/>
          <w:spacing w:val="-4"/>
        </w:rPr>
        <w:t xml:space="preserve"> </w:t>
      </w:r>
      <w:r w:rsidR="00340E06" w:rsidRPr="00F24D28">
        <w:rPr>
          <w:rFonts w:ascii="Arial" w:hAnsi="Arial" w:cs="Arial"/>
          <w:bCs/>
          <w:spacing w:val="-4"/>
        </w:rPr>
        <w:t xml:space="preserve">объем </w:t>
      </w:r>
      <w:r w:rsidR="00AD44EF" w:rsidRPr="00F24D28">
        <w:rPr>
          <w:rFonts w:ascii="Arial" w:hAnsi="Arial" w:cs="Arial"/>
          <w:bCs/>
          <w:spacing w:val="-4"/>
        </w:rPr>
        <w:t xml:space="preserve">раствора после </w:t>
      </w:r>
      <w:r w:rsidR="00340E06" w:rsidRPr="00F24D28">
        <w:rPr>
          <w:rFonts w:ascii="Arial" w:hAnsi="Arial" w:cs="Arial"/>
          <w:bCs/>
          <w:spacing w:val="-4"/>
        </w:rPr>
        <w:t>проведения</w:t>
      </w:r>
      <w:r w:rsidR="00340E06">
        <w:rPr>
          <w:rFonts w:ascii="Arial" w:hAnsi="Arial" w:cs="Arial"/>
          <w:bCs/>
          <w:spacing w:val="-4"/>
        </w:rPr>
        <w:t xml:space="preserve"> цветной реакции,</w:t>
      </w:r>
      <w:r w:rsidR="00340E06" w:rsidRPr="00340E06">
        <w:rPr>
          <w:rFonts w:ascii="Arial" w:hAnsi="Arial" w:cs="Arial"/>
          <w:bCs/>
          <w:spacing w:val="-4"/>
        </w:rPr>
        <w:t xml:space="preserve"> </w:t>
      </w:r>
      <w:r w:rsidR="00340E06">
        <w:rPr>
          <w:rFonts w:ascii="Arial" w:hAnsi="Arial" w:cs="Arial"/>
          <w:bCs/>
          <w:spacing w:val="-4"/>
        </w:rPr>
        <w:t>см</w:t>
      </w:r>
      <w:r w:rsidR="00340E06" w:rsidRPr="00782D38">
        <w:rPr>
          <w:rFonts w:ascii="Arial" w:hAnsi="Arial" w:cs="Arial"/>
          <w:bCs/>
          <w:spacing w:val="-4"/>
          <w:vertAlign w:val="superscript"/>
        </w:rPr>
        <w:t>3</w:t>
      </w:r>
      <w:r w:rsidR="00B43BC0">
        <w:rPr>
          <w:rFonts w:ascii="Arial" w:hAnsi="Arial" w:cs="Arial"/>
          <w:bCs/>
          <w:spacing w:val="-4"/>
        </w:rPr>
        <w:t>;</w:t>
      </w:r>
    </w:p>
    <w:p w14:paraId="4F15489C" w14:textId="298DD8A3" w:rsidR="00F71E9B" w:rsidRPr="00F71E9B" w:rsidRDefault="00F71E9B" w:rsidP="00777538">
      <w:pPr>
        <w:spacing w:line="360" w:lineRule="auto"/>
        <w:ind w:firstLine="709"/>
        <w:rPr>
          <w:rFonts w:ascii="Arial" w:eastAsia="TimesNewRoman" w:hAnsi="Arial" w:cs="Arial"/>
        </w:rPr>
      </w:pPr>
      <w:proofErr w:type="gramStart"/>
      <w:r w:rsidRPr="00F71E9B">
        <w:rPr>
          <w:rFonts w:ascii="Arial" w:hAnsi="Arial" w:cs="Arial"/>
          <w:i/>
          <w:lang w:val="en-US"/>
        </w:rPr>
        <w:t>m</w:t>
      </w:r>
      <w:r w:rsidRPr="00F71E9B">
        <w:rPr>
          <w:rFonts w:ascii="Arial" w:hAnsi="Arial" w:cs="Arial"/>
        </w:rPr>
        <w:t xml:space="preserve">  –</w:t>
      </w:r>
      <w:proofErr w:type="gramEnd"/>
      <w:r w:rsidRPr="00F71E9B">
        <w:rPr>
          <w:rFonts w:ascii="Arial" w:hAnsi="Arial" w:cs="Arial"/>
        </w:rPr>
        <w:t xml:space="preserve"> </w:t>
      </w:r>
      <w:r w:rsidR="00B43BC0">
        <w:rPr>
          <w:rFonts w:ascii="Arial" w:eastAsia="TimesNewRoman" w:hAnsi="Arial" w:cs="Arial"/>
        </w:rPr>
        <w:t>масса пробы, г;</w:t>
      </w:r>
    </w:p>
    <w:p w14:paraId="52FECDB8" w14:textId="3D9083C6" w:rsidR="00F71E9B" w:rsidRPr="00E401D5" w:rsidRDefault="00F71E9B" w:rsidP="00777538">
      <w:pPr>
        <w:spacing w:line="360" w:lineRule="auto"/>
        <w:ind w:firstLine="709"/>
        <w:rPr>
          <w:rFonts w:ascii="Arial" w:hAnsi="Arial" w:cs="Arial"/>
        </w:rPr>
      </w:pPr>
      <w:proofErr w:type="gramStart"/>
      <w:r w:rsidRPr="00F71E9B">
        <w:rPr>
          <w:rFonts w:ascii="Arial" w:hAnsi="Arial" w:cs="Arial"/>
          <w:bCs/>
          <w:i/>
          <w:spacing w:val="-4"/>
        </w:rPr>
        <w:t>V</w:t>
      </w:r>
      <w:r w:rsidRPr="00F71E9B">
        <w:rPr>
          <w:rFonts w:ascii="Arial" w:hAnsi="Arial" w:cs="Arial"/>
        </w:rPr>
        <w:t xml:space="preserve"> – объем </w:t>
      </w:r>
      <w:r w:rsidR="00777538" w:rsidRPr="00675F2B">
        <w:rPr>
          <w:rFonts w:ascii="Arial" w:hAnsi="Arial" w:cs="Arial"/>
        </w:rPr>
        <w:t>разбавленного гидро</w:t>
      </w:r>
      <w:r w:rsidR="00675F2B" w:rsidRPr="00675F2B">
        <w:rPr>
          <w:rFonts w:ascii="Arial" w:hAnsi="Arial" w:cs="Arial"/>
        </w:rPr>
        <w:t>л</w:t>
      </w:r>
      <w:r w:rsidR="00777538" w:rsidRPr="00675F2B">
        <w:rPr>
          <w:rFonts w:ascii="Arial" w:hAnsi="Arial" w:cs="Arial"/>
        </w:rPr>
        <w:t>изата</w:t>
      </w:r>
      <w:r w:rsidRPr="00F71E9B">
        <w:rPr>
          <w:rFonts w:ascii="Arial" w:hAnsi="Arial" w:cs="Arial"/>
        </w:rPr>
        <w:t>, взятый для проведения цветной реа</w:t>
      </w:r>
      <w:r w:rsidRPr="00F71E9B">
        <w:rPr>
          <w:rFonts w:ascii="Arial" w:hAnsi="Arial" w:cs="Arial"/>
        </w:rPr>
        <w:t>к</w:t>
      </w:r>
      <w:r w:rsidRPr="00F71E9B">
        <w:rPr>
          <w:rFonts w:ascii="Arial" w:hAnsi="Arial" w:cs="Arial"/>
        </w:rPr>
        <w:t>ции, см</w:t>
      </w:r>
      <w:r w:rsidRPr="00F71E9B">
        <w:rPr>
          <w:rFonts w:ascii="Arial" w:hAnsi="Arial" w:cs="Arial"/>
          <w:vertAlign w:val="superscript"/>
        </w:rPr>
        <w:t>3</w:t>
      </w:r>
      <w:r w:rsidR="00E401D5">
        <w:rPr>
          <w:rFonts w:ascii="Arial" w:hAnsi="Arial" w:cs="Arial"/>
        </w:rPr>
        <w:t>.</w:t>
      </w:r>
      <w:proofErr w:type="gramEnd"/>
    </w:p>
    <w:p w14:paraId="7104D765" w14:textId="19BC3224" w:rsidR="00737CCB" w:rsidRDefault="00737CCB" w:rsidP="00737CCB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340E06">
        <w:rPr>
          <w:rFonts w:ascii="Arial" w:hAnsi="Arial" w:cs="Arial"/>
        </w:rPr>
        <w:t>1</w:t>
      </w:r>
      <w:r w:rsidR="00782D38" w:rsidRPr="00340E06">
        <w:rPr>
          <w:rFonts w:ascii="Arial" w:hAnsi="Arial" w:cs="Arial"/>
        </w:rPr>
        <w:t>0</w:t>
      </w:r>
      <w:r w:rsidRPr="00340E06">
        <w:rPr>
          <w:rFonts w:ascii="Arial" w:hAnsi="Arial" w:cs="Arial"/>
        </w:rPr>
        <w:t>.2</w:t>
      </w:r>
      <w:proofErr w:type="gramStart"/>
      <w:r w:rsidRPr="0094618F">
        <w:rPr>
          <w:rFonts w:ascii="Arial" w:hAnsi="Arial" w:cs="Arial"/>
        </w:rPr>
        <w:t xml:space="preserve"> З</w:t>
      </w:r>
      <w:proofErr w:type="gramEnd"/>
      <w:r w:rsidRPr="0094618F">
        <w:rPr>
          <w:rFonts w:ascii="Arial" w:hAnsi="Arial" w:cs="Arial"/>
        </w:rPr>
        <w:t>а окончательный результат принимают среднее арифметическое знач</w:t>
      </w:r>
      <w:r w:rsidRPr="0094618F">
        <w:rPr>
          <w:rFonts w:ascii="Arial" w:hAnsi="Arial" w:cs="Arial"/>
        </w:rPr>
        <w:t>е</w:t>
      </w:r>
      <w:r w:rsidRPr="0094618F">
        <w:rPr>
          <w:rFonts w:ascii="Arial" w:hAnsi="Arial" w:cs="Arial"/>
        </w:rPr>
        <w:t>ние результатов двух параллельных измерений</w:t>
      </w:r>
      <w:r w:rsidR="00782D38">
        <w:rPr>
          <w:rFonts w:ascii="Arial" w:hAnsi="Arial" w:cs="Arial"/>
        </w:rPr>
        <w:t>,</w:t>
      </w:r>
      <w:r w:rsidR="0054468D" w:rsidRPr="0094618F">
        <w:rPr>
          <w:rFonts w:ascii="Arial" w:hAnsi="Arial" w:cs="Arial"/>
        </w:rPr>
        <w:t xml:space="preserve"> </w:t>
      </w:r>
      <w:r w:rsidRPr="0094618F">
        <w:rPr>
          <w:rFonts w:ascii="Arial" w:hAnsi="Arial" w:cs="Arial"/>
        </w:rPr>
        <w:t>полученных в условиях повторя</w:t>
      </w:r>
      <w:r w:rsidRPr="0094618F">
        <w:rPr>
          <w:rFonts w:ascii="Arial" w:hAnsi="Arial" w:cs="Arial"/>
        </w:rPr>
        <w:t>е</w:t>
      </w:r>
      <w:r w:rsidRPr="0094618F">
        <w:rPr>
          <w:rFonts w:ascii="Arial" w:hAnsi="Arial" w:cs="Arial"/>
        </w:rPr>
        <w:t>мости</w:t>
      </w:r>
      <w:r w:rsidR="00782D38">
        <w:rPr>
          <w:rFonts w:ascii="Arial" w:hAnsi="Arial" w:cs="Arial"/>
        </w:rPr>
        <w:t>.</w:t>
      </w:r>
    </w:p>
    <w:p w14:paraId="6FA41658" w14:textId="06519AA5" w:rsidR="0056518A" w:rsidRPr="00E7504B" w:rsidRDefault="0056518A" w:rsidP="0056518A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7504B">
        <w:rPr>
          <w:rFonts w:ascii="Arial" w:hAnsi="Arial" w:cs="Arial"/>
          <w:b/>
          <w:sz w:val="28"/>
          <w:szCs w:val="28"/>
        </w:rPr>
        <w:t>11 Метрологические характеристики</w:t>
      </w:r>
    </w:p>
    <w:p w14:paraId="1C19414E" w14:textId="3942415B" w:rsidR="0056518A" w:rsidRPr="00E7504B" w:rsidRDefault="0056518A" w:rsidP="0056518A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</w:rPr>
      </w:pPr>
      <w:r w:rsidRPr="00E7504B">
        <w:rPr>
          <w:rFonts w:ascii="Arial" w:hAnsi="Arial" w:cs="Arial"/>
        </w:rPr>
        <w:t>11.1 Метрологические характеристики</w:t>
      </w:r>
      <w:r w:rsidR="000E7516">
        <w:rPr>
          <w:rFonts w:ascii="Arial" w:hAnsi="Arial" w:cs="Arial"/>
        </w:rPr>
        <w:t xml:space="preserve"> </w:t>
      </w:r>
      <w:r w:rsidRPr="00E7504B">
        <w:rPr>
          <w:rFonts w:ascii="Arial" w:hAnsi="Arial" w:cs="Arial"/>
        </w:rPr>
        <w:t>метода при доверительной вероятн</w:t>
      </w:r>
      <w:r w:rsidRPr="00E7504B">
        <w:rPr>
          <w:rFonts w:ascii="Arial" w:hAnsi="Arial" w:cs="Arial"/>
        </w:rPr>
        <w:t>о</w:t>
      </w:r>
      <w:r w:rsidRPr="00E7504B">
        <w:rPr>
          <w:rFonts w:ascii="Arial" w:hAnsi="Arial" w:cs="Arial"/>
        </w:rPr>
        <w:t>сти P=0,95 приведены в таблице 2.</w:t>
      </w:r>
    </w:p>
    <w:p w14:paraId="0FEB0024" w14:textId="3402CE51" w:rsidR="0056518A" w:rsidRPr="00ED7FC4" w:rsidRDefault="0056518A" w:rsidP="00ED7FC4">
      <w:pPr>
        <w:tabs>
          <w:tab w:val="left" w:pos="9100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E7504B">
        <w:rPr>
          <w:rFonts w:ascii="Arial" w:hAnsi="Arial" w:cs="Arial"/>
        </w:rPr>
        <w:t xml:space="preserve">Т а б л и </w:t>
      </w:r>
      <w:proofErr w:type="gramStart"/>
      <w:r w:rsidRPr="00E7504B">
        <w:rPr>
          <w:rFonts w:ascii="Arial" w:hAnsi="Arial" w:cs="Arial"/>
        </w:rPr>
        <w:t>ц</w:t>
      </w:r>
      <w:proofErr w:type="gramEnd"/>
      <w:r w:rsidRPr="00E7504B">
        <w:rPr>
          <w:rFonts w:ascii="Arial" w:hAnsi="Arial" w:cs="Arial"/>
        </w:rPr>
        <w:t xml:space="preserve"> а  2</w:t>
      </w: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1943"/>
        <w:gridCol w:w="1609"/>
        <w:gridCol w:w="1889"/>
        <w:gridCol w:w="1910"/>
        <w:gridCol w:w="2503"/>
      </w:tblGrid>
      <w:tr w:rsidR="0056518A" w:rsidRPr="00C52051" w14:paraId="6ADD29B3" w14:textId="77777777" w:rsidTr="00F853E4">
        <w:tc>
          <w:tcPr>
            <w:tcW w:w="1943" w:type="dxa"/>
            <w:vMerge w:val="restart"/>
            <w:vAlign w:val="center"/>
          </w:tcPr>
          <w:p w14:paraId="75EDFBB4" w14:textId="77777777" w:rsidR="0056518A" w:rsidRPr="00C52051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2051">
              <w:rPr>
                <w:rFonts w:ascii="Arial" w:hAnsi="Arial" w:cs="Arial"/>
              </w:rPr>
              <w:t>Наименование определяемого показателя</w:t>
            </w:r>
          </w:p>
        </w:tc>
        <w:tc>
          <w:tcPr>
            <w:tcW w:w="1609" w:type="dxa"/>
            <w:vMerge w:val="restart"/>
            <w:vAlign w:val="center"/>
          </w:tcPr>
          <w:p w14:paraId="7908DC94" w14:textId="720850FE" w:rsidR="0056518A" w:rsidRPr="00C52051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2051">
              <w:rPr>
                <w:rFonts w:ascii="Arial" w:hAnsi="Arial" w:cs="Arial"/>
              </w:rPr>
              <w:t>Диапазон измерений,</w:t>
            </w:r>
          </w:p>
          <w:p w14:paraId="64030330" w14:textId="2CFAB38F" w:rsidR="0056518A" w:rsidRPr="00C52051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52051">
              <w:rPr>
                <w:rFonts w:ascii="Arial" w:hAnsi="Arial" w:cs="Arial"/>
              </w:rPr>
              <w:t>мг/100 г</w:t>
            </w:r>
          </w:p>
        </w:tc>
        <w:tc>
          <w:tcPr>
            <w:tcW w:w="6302" w:type="dxa"/>
            <w:gridSpan w:val="3"/>
            <w:vAlign w:val="center"/>
          </w:tcPr>
          <w:p w14:paraId="629E3827" w14:textId="77777777" w:rsidR="0056518A" w:rsidRPr="00C52051" w:rsidRDefault="0056518A" w:rsidP="00777538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</w:rPr>
            </w:pPr>
            <w:r w:rsidRPr="00C52051">
              <w:rPr>
                <w:rFonts w:ascii="Arial" w:hAnsi="Arial" w:cs="Arial"/>
              </w:rPr>
              <w:t>Показатели точности</w:t>
            </w:r>
          </w:p>
        </w:tc>
      </w:tr>
      <w:tr w:rsidR="0056518A" w:rsidRPr="00D90789" w14:paraId="3F3422EC" w14:textId="77777777" w:rsidTr="00F853E4">
        <w:tc>
          <w:tcPr>
            <w:tcW w:w="1943" w:type="dxa"/>
            <w:vMerge/>
            <w:tcBorders>
              <w:bottom w:val="double" w:sz="4" w:space="0" w:color="auto"/>
            </w:tcBorders>
          </w:tcPr>
          <w:p w14:paraId="4195A9B2" w14:textId="77777777" w:rsidR="0056518A" w:rsidRPr="00C52051" w:rsidRDefault="0056518A" w:rsidP="00385AD4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  <w:vMerge/>
            <w:tcBorders>
              <w:bottom w:val="double" w:sz="4" w:space="0" w:color="auto"/>
            </w:tcBorders>
          </w:tcPr>
          <w:p w14:paraId="259BDA46" w14:textId="77777777" w:rsidR="0056518A" w:rsidRPr="00C52051" w:rsidRDefault="0056518A" w:rsidP="00385AD4">
            <w:pPr>
              <w:tabs>
                <w:tab w:val="left" w:pos="91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16347" w14:textId="77777777" w:rsidR="0056518A" w:rsidRPr="00BF5942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>Границы</w:t>
            </w:r>
          </w:p>
          <w:p w14:paraId="211A8F4F" w14:textId="77777777" w:rsidR="0056518A" w:rsidRPr="00BF5942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>относительной погрешности,</w:t>
            </w:r>
          </w:p>
          <w:p w14:paraId="12F88E7D" w14:textId="77777777" w:rsidR="0056518A" w:rsidRPr="00BF5942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>±</w:t>
            </w:r>
            <w:r w:rsidRPr="00BF5942">
              <w:rPr>
                <w:rFonts w:ascii="Arial" w:hAnsi="Arial" w:cs="Arial"/>
              </w:rPr>
              <w:sym w:font="Symbol" w:char="F064"/>
            </w:r>
            <w:r w:rsidRPr="00BF5942">
              <w:rPr>
                <w:rFonts w:ascii="Arial" w:hAnsi="Arial" w:cs="Arial"/>
              </w:rPr>
              <w:t>, %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7EFB25" w14:textId="6888F431" w:rsidR="0056518A" w:rsidRPr="00BF5942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>Предел</w:t>
            </w:r>
          </w:p>
          <w:p w14:paraId="76759AF2" w14:textId="77777777" w:rsidR="0056518A" w:rsidRPr="00BF5942" w:rsidRDefault="0056518A" w:rsidP="0077753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>повторяемости (сходимости),</w:t>
            </w:r>
          </w:p>
          <w:p w14:paraId="18C63452" w14:textId="00DCB0D6" w:rsidR="0056518A" w:rsidRPr="00BF5942" w:rsidRDefault="0056518A" w:rsidP="006A622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  <w:lang w:val="en-US"/>
              </w:rPr>
              <w:t>r</w:t>
            </w:r>
            <w:r w:rsidRPr="00BF5942">
              <w:rPr>
                <w:rFonts w:ascii="Arial" w:hAnsi="Arial" w:cs="Arial"/>
              </w:rPr>
              <w:t xml:space="preserve">, </w:t>
            </w:r>
            <w:r w:rsidR="006A6228">
              <w:rPr>
                <w:rFonts w:ascii="Arial" w:hAnsi="Arial" w:cs="Arial"/>
              </w:rPr>
              <w:t>%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D1F1C1" w14:textId="09FE0055" w:rsidR="0056518A" w:rsidRPr="00BF5942" w:rsidRDefault="0056518A" w:rsidP="006A6228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F5942">
              <w:rPr>
                <w:rFonts w:ascii="Arial" w:hAnsi="Arial" w:cs="Arial"/>
              </w:rPr>
              <w:t xml:space="preserve">Предел </w:t>
            </w:r>
            <w:r w:rsidR="00F24D28" w:rsidRPr="00BF5942">
              <w:rPr>
                <w:rFonts w:ascii="Arial" w:hAnsi="Arial" w:cs="Arial"/>
              </w:rPr>
              <w:t>воспрои</w:t>
            </w:r>
            <w:r w:rsidR="00F24D28" w:rsidRPr="00BF5942">
              <w:rPr>
                <w:rFonts w:ascii="Arial" w:hAnsi="Arial" w:cs="Arial"/>
              </w:rPr>
              <w:t>з</w:t>
            </w:r>
            <w:r w:rsidR="00F24D28" w:rsidRPr="00BF5942">
              <w:rPr>
                <w:rFonts w:ascii="Arial" w:hAnsi="Arial" w:cs="Arial"/>
              </w:rPr>
              <w:t>водимости</w:t>
            </w:r>
            <w:r w:rsidRPr="00BF5942">
              <w:rPr>
                <w:rFonts w:ascii="Arial" w:hAnsi="Arial" w:cs="Arial"/>
              </w:rPr>
              <w:t xml:space="preserve">, </w:t>
            </w:r>
            <w:r w:rsidRPr="00BF5942">
              <w:rPr>
                <w:rFonts w:ascii="Arial" w:hAnsi="Arial" w:cs="Arial"/>
                <w:lang w:val="en-US"/>
              </w:rPr>
              <w:t>R</w:t>
            </w:r>
            <w:r w:rsidRPr="00BF5942">
              <w:rPr>
                <w:rFonts w:ascii="Arial" w:hAnsi="Arial" w:cs="Arial"/>
              </w:rPr>
              <w:t xml:space="preserve">, </w:t>
            </w:r>
            <w:r w:rsidR="006A6228">
              <w:rPr>
                <w:rFonts w:ascii="Arial" w:hAnsi="Arial" w:cs="Arial"/>
              </w:rPr>
              <w:t>%</w:t>
            </w:r>
          </w:p>
        </w:tc>
      </w:tr>
      <w:tr w:rsidR="0056518A" w:rsidRPr="00777538" w14:paraId="4C9F742D" w14:textId="77777777" w:rsidTr="00F853E4">
        <w:tc>
          <w:tcPr>
            <w:tcW w:w="19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2C9F36" w14:textId="770AAE61" w:rsidR="0056518A" w:rsidRPr="00F24D28" w:rsidRDefault="0056518A" w:rsidP="00797A13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24D28">
              <w:rPr>
                <w:rFonts w:ascii="Arial" w:hAnsi="Arial" w:cs="Arial"/>
              </w:rPr>
              <w:t>Массовая доля</w:t>
            </w:r>
          </w:p>
          <w:p w14:paraId="20E4AE8A" w14:textId="1CFBE78B" w:rsidR="0056518A" w:rsidRPr="00F24D28" w:rsidRDefault="0056518A" w:rsidP="00797A13">
            <w:pPr>
              <w:tabs>
                <w:tab w:val="left" w:pos="9100"/>
              </w:tabs>
              <w:autoSpaceDE w:val="0"/>
              <w:autoSpaceDN w:val="0"/>
              <w:jc w:val="center"/>
            </w:pPr>
            <w:r w:rsidRPr="00F24D28">
              <w:rPr>
                <w:rFonts w:ascii="Arial" w:hAnsi="Arial" w:cs="Arial"/>
              </w:rPr>
              <w:t>триптофана</w:t>
            </w:r>
          </w:p>
        </w:tc>
        <w:tc>
          <w:tcPr>
            <w:tcW w:w="1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866" w14:textId="51F9DAA5" w:rsidR="0056518A" w:rsidRPr="00F24D28" w:rsidRDefault="0056518A" w:rsidP="007622F4">
            <w:pPr>
              <w:tabs>
                <w:tab w:val="left" w:pos="910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24D28">
              <w:rPr>
                <w:rFonts w:ascii="Arial" w:hAnsi="Arial" w:cs="Arial"/>
              </w:rPr>
              <w:t xml:space="preserve">от </w:t>
            </w:r>
            <w:r w:rsidR="007622F4" w:rsidRPr="00F24D28">
              <w:rPr>
                <w:rFonts w:ascii="Arial" w:hAnsi="Arial" w:cs="Arial"/>
              </w:rPr>
              <w:t>50</w:t>
            </w:r>
            <w:r w:rsidRPr="00F24D28">
              <w:rPr>
                <w:rFonts w:ascii="Arial" w:hAnsi="Arial" w:cs="Arial"/>
                <w:color w:val="000000"/>
              </w:rPr>
              <w:t xml:space="preserve">,0 до </w:t>
            </w:r>
            <w:r w:rsidR="007622F4" w:rsidRPr="00F24D28">
              <w:rPr>
                <w:rFonts w:ascii="Arial" w:hAnsi="Arial" w:cs="Arial"/>
                <w:color w:val="000000"/>
              </w:rPr>
              <w:t>10</w:t>
            </w:r>
            <w:r w:rsidRPr="00F24D28">
              <w:rPr>
                <w:rFonts w:ascii="Arial" w:hAnsi="Arial" w:cs="Arial"/>
                <w:color w:val="000000"/>
              </w:rPr>
              <w:t>0</w:t>
            </w:r>
            <w:bookmarkStart w:id="0" w:name="_GoBack"/>
            <w:bookmarkEnd w:id="0"/>
            <w:r w:rsidRPr="00F24D28">
              <w:rPr>
                <w:rFonts w:ascii="Arial" w:hAnsi="Arial" w:cs="Arial"/>
                <w:color w:val="000000"/>
              </w:rPr>
              <w:t xml:space="preserve">0,0 </w:t>
            </w:r>
            <w:proofErr w:type="spellStart"/>
            <w:r w:rsidRPr="00F24D28">
              <w:rPr>
                <w:rFonts w:ascii="Arial" w:hAnsi="Arial" w:cs="Arial"/>
              </w:rPr>
              <w:t>включ</w:t>
            </w:r>
            <w:proofErr w:type="spellEnd"/>
            <w:r w:rsidRPr="00F24D28">
              <w:rPr>
                <w:rFonts w:ascii="Arial" w:hAnsi="Arial" w:cs="Arial"/>
              </w:rPr>
              <w:t>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730F05F" w14:textId="24391C48" w:rsidR="0056518A" w:rsidRPr="00F24D28" w:rsidRDefault="007622F4" w:rsidP="00797A13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2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0" w:type="dxa"/>
            <w:tcBorders>
              <w:top w:val="dotted" w:sz="4" w:space="0" w:color="auto"/>
            </w:tcBorders>
            <w:vAlign w:val="center"/>
          </w:tcPr>
          <w:p w14:paraId="5B8269DE" w14:textId="606BC5BA" w:rsidR="0056518A" w:rsidRPr="00F24D28" w:rsidRDefault="007622F4" w:rsidP="00F72214">
            <w:pPr>
              <w:adjustRightInd w:val="0"/>
              <w:ind w:right="43"/>
              <w:jc w:val="center"/>
              <w:rPr>
                <w:rFonts w:ascii="Arial" w:hAnsi="Arial" w:cs="Arial"/>
                <w:color w:val="000000"/>
              </w:rPr>
            </w:pPr>
            <w:r w:rsidRPr="00F24D28">
              <w:rPr>
                <w:rFonts w:ascii="Arial" w:hAnsi="Arial" w:cs="Arial"/>
                <w:color w:val="000000"/>
              </w:rPr>
              <w:t>0,10</w:t>
            </w:r>
            <w:r w:rsidR="00797A13" w:rsidRPr="009A0BC4">
              <w:rPr>
                <w:rFonts w:ascii="Arial" w:hAnsi="Arial" w:cs="Arial"/>
                <w:color w:val="000000"/>
              </w:rPr>
              <w:t>·</w:t>
            </w:r>
            <w:r w:rsidR="00F72214" w:rsidRPr="006A6228">
              <w:rPr>
                <w:rFonts w:ascii="Arial" w:hAnsi="Arial" w:cs="Arial"/>
                <w:color w:val="000000"/>
              </w:rPr>
              <w:t>х</w:t>
            </w:r>
            <w:r w:rsidRPr="006A6228">
              <w:rPr>
                <w:rFonts w:ascii="Arial" w:hAnsi="Arial" w:cs="Arial"/>
                <w:color w:val="000000"/>
                <w:vertAlign w:val="subscript"/>
              </w:rPr>
              <w:t>ср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14:paraId="35244CB4" w14:textId="34C0E86C" w:rsidR="0056518A" w:rsidRPr="00F24D28" w:rsidRDefault="007622F4" w:rsidP="00F72214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28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  <w:r w:rsidR="00797A13" w:rsidRPr="009A0BC4">
              <w:rPr>
                <w:rFonts w:ascii="Arial" w:hAnsi="Arial" w:cs="Arial"/>
                <w:color w:val="000000"/>
                <w:sz w:val="24"/>
                <w:szCs w:val="24"/>
              </w:rPr>
              <w:t>·</w:t>
            </w:r>
            <w:r w:rsidRPr="006A622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6A622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ср</w:t>
            </w:r>
          </w:p>
        </w:tc>
      </w:tr>
      <w:tr w:rsidR="00F72214" w:rsidRPr="001E4E3D" w14:paraId="3C4F3AFA" w14:textId="77777777" w:rsidTr="00F853E4">
        <w:tc>
          <w:tcPr>
            <w:tcW w:w="9854" w:type="dxa"/>
            <w:gridSpan w:val="5"/>
          </w:tcPr>
          <w:p w14:paraId="7F812C08" w14:textId="117D2672" w:rsidR="00F72214" w:rsidRPr="001F459B" w:rsidRDefault="00F72214" w:rsidP="00E6544D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459B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1F459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ср</w:t>
            </w:r>
            <w:proofErr w:type="spellEnd"/>
            <w:r w:rsidRPr="001F459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1F45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F459B">
              <w:rPr>
                <w:rFonts w:ascii="Arial" w:hAnsi="Arial" w:cs="Arial"/>
                <w:spacing w:val="-20"/>
                <w:sz w:val="22"/>
                <w:szCs w:val="22"/>
              </w:rPr>
              <w:t xml:space="preserve">–  </w:t>
            </w:r>
            <w:r w:rsidRPr="001F459B">
              <w:rPr>
                <w:rFonts w:ascii="Arial" w:hAnsi="Arial" w:cs="Arial"/>
                <w:sz w:val="22"/>
                <w:szCs w:val="22"/>
              </w:rPr>
              <w:t xml:space="preserve">среднеарифметическое значение результатов двух параллельных измерений, мг/100 г; </w:t>
            </w:r>
          </w:p>
          <w:p w14:paraId="19832B84" w14:textId="77777777" w:rsidR="00F72214" w:rsidRPr="001F459B" w:rsidRDefault="00F72214" w:rsidP="00E6544D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459B">
              <w:rPr>
                <w:rFonts w:ascii="Arial" w:hAnsi="Arial" w:cs="Arial"/>
                <w:color w:val="000000"/>
                <w:spacing w:val="-20"/>
                <w:sz w:val="22"/>
                <w:szCs w:val="22"/>
              </w:rPr>
              <w:t>Х</w:t>
            </w:r>
            <w:r w:rsidRPr="001F459B">
              <w:rPr>
                <w:rFonts w:ascii="Arial" w:hAnsi="Arial" w:cs="Arial"/>
                <w:color w:val="000000"/>
                <w:spacing w:val="-20"/>
                <w:sz w:val="22"/>
                <w:szCs w:val="22"/>
                <w:vertAlign w:val="subscript"/>
              </w:rPr>
              <w:t>ср</w:t>
            </w:r>
            <w:proofErr w:type="spellEnd"/>
            <w:r w:rsidRPr="001F459B">
              <w:rPr>
                <w:rFonts w:ascii="Arial" w:hAnsi="Arial" w:cs="Arial"/>
                <w:spacing w:val="-20"/>
                <w:sz w:val="22"/>
                <w:szCs w:val="22"/>
              </w:rPr>
              <w:t xml:space="preserve">  –</w:t>
            </w:r>
            <w:r w:rsidRPr="001F459B">
              <w:rPr>
                <w:rFonts w:ascii="Arial" w:hAnsi="Arial" w:cs="Arial"/>
                <w:sz w:val="22"/>
                <w:szCs w:val="22"/>
              </w:rPr>
              <w:t xml:space="preserve">  среднеарифметическое значение результатов двух измерений, выполненных </w:t>
            </w:r>
            <w:proofErr w:type="gramStart"/>
            <w:r w:rsidRPr="001F459B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14:paraId="58291D20" w14:textId="5B6EB596" w:rsidR="00F72214" w:rsidRPr="001F459B" w:rsidRDefault="00F72214" w:rsidP="00E6544D">
            <w:pPr>
              <w:tabs>
                <w:tab w:val="left" w:pos="910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F459B">
              <w:rPr>
                <w:rFonts w:ascii="Arial" w:hAnsi="Arial" w:cs="Arial"/>
                <w:sz w:val="22"/>
                <w:szCs w:val="22"/>
              </w:rPr>
              <w:t xml:space="preserve">разных </w:t>
            </w:r>
            <w:proofErr w:type="gramStart"/>
            <w:r w:rsidRPr="001F459B">
              <w:rPr>
                <w:rFonts w:ascii="Arial" w:hAnsi="Arial" w:cs="Arial"/>
                <w:sz w:val="22"/>
                <w:szCs w:val="22"/>
              </w:rPr>
              <w:t>лабораториях</w:t>
            </w:r>
            <w:proofErr w:type="gramEnd"/>
            <w:r w:rsidRPr="001F459B">
              <w:rPr>
                <w:rFonts w:ascii="Arial" w:hAnsi="Arial" w:cs="Arial"/>
                <w:sz w:val="22"/>
                <w:szCs w:val="22"/>
              </w:rPr>
              <w:t>, мг/100 г.</w:t>
            </w:r>
          </w:p>
        </w:tc>
      </w:tr>
    </w:tbl>
    <w:p w14:paraId="1E74FE98" w14:textId="77777777" w:rsidR="006A6228" w:rsidRDefault="006A6228" w:rsidP="00BF668C">
      <w:pPr>
        <w:pStyle w:val="a9"/>
        <w:tabs>
          <w:tab w:val="left" w:pos="9940"/>
        </w:tabs>
        <w:ind w:firstLine="709"/>
        <w:rPr>
          <w:rFonts w:ascii="Arial" w:hAnsi="Arial" w:cs="Arial"/>
          <w:sz w:val="24"/>
          <w:szCs w:val="24"/>
        </w:rPr>
      </w:pPr>
    </w:p>
    <w:p w14:paraId="3B967DFB" w14:textId="1CBFF997" w:rsidR="00ED7FC4" w:rsidRPr="00E7504B" w:rsidRDefault="00BF668C" w:rsidP="00BF668C">
      <w:pPr>
        <w:pStyle w:val="a9"/>
        <w:tabs>
          <w:tab w:val="left" w:pos="9940"/>
        </w:tabs>
        <w:ind w:firstLine="709"/>
        <w:rPr>
          <w:rFonts w:ascii="Arial" w:hAnsi="Arial" w:cs="Arial"/>
          <w:sz w:val="24"/>
          <w:szCs w:val="24"/>
        </w:rPr>
      </w:pPr>
      <w:r w:rsidRPr="00E7504B">
        <w:rPr>
          <w:rFonts w:ascii="Arial" w:hAnsi="Arial" w:cs="Arial"/>
          <w:sz w:val="24"/>
          <w:szCs w:val="24"/>
        </w:rPr>
        <w:lastRenderedPageBreak/>
        <w:t xml:space="preserve">11.2 </w:t>
      </w:r>
      <w:r w:rsidR="00ED7FC4" w:rsidRPr="00E7504B">
        <w:rPr>
          <w:rFonts w:ascii="Arial" w:hAnsi="Arial" w:cs="Arial"/>
          <w:sz w:val="24"/>
          <w:szCs w:val="24"/>
        </w:rPr>
        <w:t>Расхождение между результатами двух параллельных измерений, в</w:t>
      </w:r>
      <w:r w:rsidR="00ED7FC4" w:rsidRPr="00E7504B">
        <w:rPr>
          <w:rFonts w:ascii="Arial" w:hAnsi="Arial" w:cs="Arial"/>
          <w:sz w:val="24"/>
          <w:szCs w:val="24"/>
        </w:rPr>
        <w:t>ы</w:t>
      </w:r>
      <w:r w:rsidR="00ED7FC4" w:rsidRPr="00E7504B">
        <w:rPr>
          <w:rFonts w:ascii="Arial" w:hAnsi="Arial" w:cs="Arial"/>
          <w:sz w:val="24"/>
          <w:szCs w:val="24"/>
        </w:rPr>
        <w:t>полненных одним оператором при испытании одной и той же пробы с использован</w:t>
      </w:r>
      <w:r w:rsidR="00ED7FC4" w:rsidRPr="00E7504B">
        <w:rPr>
          <w:rFonts w:ascii="Arial" w:hAnsi="Arial" w:cs="Arial"/>
          <w:sz w:val="24"/>
          <w:szCs w:val="24"/>
        </w:rPr>
        <w:t>и</w:t>
      </w:r>
      <w:r w:rsidR="00ED7FC4" w:rsidRPr="00E7504B">
        <w:rPr>
          <w:rFonts w:ascii="Arial" w:hAnsi="Arial" w:cs="Arial"/>
          <w:sz w:val="24"/>
          <w:szCs w:val="24"/>
        </w:rPr>
        <w:t xml:space="preserve">ем одних и тех же средств измерений и реактивов, не должно превышать предела повторяемости (сходимости) </w:t>
      </w:r>
      <w:r w:rsidR="00ED7FC4" w:rsidRPr="00E7504B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r</w:t>
      </w:r>
      <w:r w:rsidR="00ED7FC4" w:rsidRPr="00E7504B">
        <w:rPr>
          <w:rFonts w:ascii="Arial" w:hAnsi="Arial" w:cs="Arial"/>
          <w:sz w:val="24"/>
          <w:szCs w:val="24"/>
        </w:rPr>
        <w:t>, значения которого приведены в таблице 2.</w:t>
      </w:r>
    </w:p>
    <w:p w14:paraId="4A7A4879" w14:textId="086E940F" w:rsidR="00ED7FC4" w:rsidRPr="00E7504B" w:rsidRDefault="00ED7FC4" w:rsidP="00BF668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E7504B">
        <w:rPr>
          <w:rFonts w:ascii="Arial" w:hAnsi="Arial" w:cs="Arial"/>
          <w:sz w:val="24"/>
          <w:szCs w:val="24"/>
        </w:rPr>
        <w:t>Расхождение между результатами двух измерений, выполненных в двух ра</w:t>
      </w:r>
      <w:r w:rsidRPr="00E7504B">
        <w:rPr>
          <w:rFonts w:ascii="Arial" w:hAnsi="Arial" w:cs="Arial"/>
          <w:sz w:val="24"/>
          <w:szCs w:val="24"/>
        </w:rPr>
        <w:t>з</w:t>
      </w:r>
      <w:r w:rsidRPr="00E7504B">
        <w:rPr>
          <w:rFonts w:ascii="Arial" w:hAnsi="Arial" w:cs="Arial"/>
          <w:sz w:val="24"/>
          <w:szCs w:val="24"/>
        </w:rPr>
        <w:t xml:space="preserve">ных лабораториях, не должно превышать предела воспроизводимости </w:t>
      </w:r>
      <w:r w:rsidRPr="00E7504B">
        <w:rPr>
          <w:rFonts w:ascii="Arial" w:hAnsi="Arial" w:cs="Arial"/>
          <w:sz w:val="24"/>
          <w:szCs w:val="24"/>
          <w:lang w:val="en-US"/>
        </w:rPr>
        <w:t>R</w:t>
      </w:r>
      <w:r w:rsidRPr="00E7504B">
        <w:rPr>
          <w:rFonts w:ascii="Arial" w:hAnsi="Arial" w:cs="Arial"/>
          <w:sz w:val="24"/>
          <w:szCs w:val="24"/>
        </w:rPr>
        <w:t>, значения которого приведены в таблице 2.</w:t>
      </w:r>
    </w:p>
    <w:p w14:paraId="64E2E625" w14:textId="12013434" w:rsidR="0056518A" w:rsidRPr="00BF668C" w:rsidRDefault="00BF668C" w:rsidP="00BF668C">
      <w:pPr>
        <w:pStyle w:val="a9"/>
        <w:tabs>
          <w:tab w:val="left" w:pos="480"/>
        </w:tabs>
        <w:ind w:firstLine="709"/>
        <w:rPr>
          <w:rFonts w:ascii="Arial" w:hAnsi="Arial" w:cs="Arial"/>
          <w:sz w:val="24"/>
          <w:szCs w:val="24"/>
        </w:rPr>
      </w:pPr>
      <w:r w:rsidRPr="00E7504B">
        <w:rPr>
          <w:rFonts w:ascii="Arial" w:hAnsi="Arial" w:cs="Arial"/>
          <w:sz w:val="24"/>
          <w:szCs w:val="24"/>
        </w:rPr>
        <w:t>Границы относительной погрешности результатов измерений</w:t>
      </w:r>
      <w:proofErr w:type="gramStart"/>
      <w:r w:rsidRPr="00E7504B">
        <w:rPr>
          <w:rFonts w:ascii="Arial" w:hAnsi="Arial" w:cs="Arial"/>
          <w:sz w:val="24"/>
          <w:szCs w:val="24"/>
        </w:rPr>
        <w:t xml:space="preserve"> (±</w:t>
      </w:r>
      <w:r w:rsidRPr="00E7504B">
        <w:rPr>
          <w:rFonts w:ascii="Arial" w:hAnsi="Arial" w:cs="Arial"/>
          <w:sz w:val="24"/>
          <w:szCs w:val="24"/>
        </w:rPr>
        <w:sym w:font="Symbol" w:char="F064"/>
      </w:r>
      <w:r w:rsidRPr="00E7504B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E7504B">
        <w:rPr>
          <w:rFonts w:ascii="Arial" w:hAnsi="Arial" w:cs="Arial"/>
          <w:sz w:val="24"/>
          <w:szCs w:val="24"/>
        </w:rPr>
        <w:t>находящи</w:t>
      </w:r>
      <w:r w:rsidRPr="00E7504B">
        <w:rPr>
          <w:rFonts w:ascii="Arial" w:hAnsi="Arial" w:cs="Arial"/>
          <w:sz w:val="24"/>
          <w:szCs w:val="24"/>
        </w:rPr>
        <w:t>е</w:t>
      </w:r>
      <w:r w:rsidRPr="00E7504B">
        <w:rPr>
          <w:rFonts w:ascii="Arial" w:hAnsi="Arial" w:cs="Arial"/>
          <w:sz w:val="24"/>
          <w:szCs w:val="24"/>
        </w:rPr>
        <w:t>ся с доверительной вероятностью P=0,95, при соблюдении условий настоящего стандарта не должны превышать значений, приведенных в таблице 2.</w:t>
      </w:r>
    </w:p>
    <w:p w14:paraId="533C619E" w14:textId="77777777" w:rsidR="00BF668C" w:rsidRDefault="00BF668C" w:rsidP="00EE28BC">
      <w:pPr>
        <w:pStyle w:val="a9"/>
        <w:tabs>
          <w:tab w:val="left" w:pos="480"/>
        </w:tabs>
        <w:ind w:right="60" w:firstLine="709"/>
        <w:rPr>
          <w:rFonts w:ascii="Arial" w:hAnsi="Arial" w:cs="Arial"/>
          <w:sz w:val="26"/>
          <w:szCs w:val="26"/>
        </w:rPr>
      </w:pPr>
    </w:p>
    <w:p w14:paraId="0CE8E9C8" w14:textId="53C02500" w:rsidR="00BF668C" w:rsidRPr="00E7504B" w:rsidRDefault="00BF668C" w:rsidP="00BF668C">
      <w:pPr>
        <w:pStyle w:val="af2"/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E7504B">
        <w:rPr>
          <w:rFonts w:ascii="Arial" w:hAnsi="Arial" w:cs="Arial"/>
          <w:b/>
          <w:sz w:val="28"/>
          <w:szCs w:val="28"/>
        </w:rPr>
        <w:t>12 Контроль точности результатов измерений</w:t>
      </w:r>
    </w:p>
    <w:p w14:paraId="6F2DD76F" w14:textId="77777777" w:rsidR="00BF668C" w:rsidRPr="00E7504B" w:rsidRDefault="00BF668C" w:rsidP="00BF668C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E5D47C4" w14:textId="25B90C19" w:rsidR="00BF668C" w:rsidRPr="00E7504B" w:rsidRDefault="00BF668C" w:rsidP="00EC14D6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E7504B">
        <w:rPr>
          <w:rFonts w:ascii="Arial" w:hAnsi="Arial" w:cs="Arial"/>
          <w:bCs/>
        </w:rPr>
        <w:t xml:space="preserve">12.1 Контроль стабильности результатов измерений </w:t>
      </w:r>
      <w:r w:rsidRPr="00E7504B">
        <w:rPr>
          <w:rFonts w:ascii="Arial" w:hAnsi="Arial" w:cs="Arial"/>
          <w:shd w:val="clear" w:color="auto" w:fill="FFFFFF"/>
        </w:rPr>
        <w:t xml:space="preserve">(повторяемости, </w:t>
      </w:r>
      <w:r w:rsidRPr="00E7504B">
        <w:rPr>
          <w:rFonts w:ascii="Arial" w:hAnsi="Arial" w:cs="Arial"/>
        </w:rPr>
        <w:t>пром</w:t>
      </w:r>
      <w:r w:rsidRPr="00E7504B">
        <w:rPr>
          <w:rFonts w:ascii="Arial" w:hAnsi="Arial" w:cs="Arial"/>
        </w:rPr>
        <w:t>е</w:t>
      </w:r>
      <w:r w:rsidRPr="00E7504B">
        <w:rPr>
          <w:rFonts w:ascii="Arial" w:hAnsi="Arial" w:cs="Arial"/>
        </w:rPr>
        <w:t xml:space="preserve">жуточной прецизионности </w:t>
      </w:r>
      <w:r w:rsidRPr="00E7504B">
        <w:rPr>
          <w:rFonts w:ascii="Arial" w:hAnsi="Arial" w:cs="Arial"/>
          <w:shd w:val="clear" w:color="auto" w:fill="FFFFFF"/>
        </w:rPr>
        <w:t>и погрешности)</w:t>
      </w:r>
      <w:r w:rsidRPr="00E7504B">
        <w:rPr>
          <w:rFonts w:ascii="Arial" w:hAnsi="Arial" w:cs="Arial"/>
          <w:i/>
          <w:shd w:val="clear" w:color="auto" w:fill="FFFFFF"/>
        </w:rPr>
        <w:t xml:space="preserve"> </w:t>
      </w:r>
      <w:r w:rsidRPr="00E7504B">
        <w:rPr>
          <w:rFonts w:ascii="Arial" w:hAnsi="Arial" w:cs="Arial"/>
          <w:bCs/>
        </w:rPr>
        <w:t xml:space="preserve">проводят </w:t>
      </w:r>
      <w:r w:rsidRPr="00E7504B">
        <w:rPr>
          <w:rFonts w:ascii="Arial" w:hAnsi="Arial" w:cs="Arial"/>
          <w:shd w:val="clear" w:color="auto" w:fill="FFFFFF"/>
        </w:rPr>
        <w:t xml:space="preserve">в соответствии с порядком, установленным в лаборатории, по </w:t>
      </w:r>
      <w:r w:rsidRPr="00E7504B">
        <w:rPr>
          <w:rFonts w:ascii="Arial" w:hAnsi="Arial" w:cs="Arial"/>
          <w:spacing w:val="-6"/>
        </w:rPr>
        <w:t xml:space="preserve">ГОСТ </w:t>
      </w:r>
      <w:proofErr w:type="gramStart"/>
      <w:r w:rsidRPr="00E7504B">
        <w:rPr>
          <w:rFonts w:ascii="Arial" w:hAnsi="Arial" w:cs="Arial"/>
          <w:spacing w:val="-6"/>
        </w:rPr>
        <w:t>Р</w:t>
      </w:r>
      <w:proofErr w:type="gramEnd"/>
      <w:r w:rsidRPr="00E7504B">
        <w:rPr>
          <w:rFonts w:ascii="Arial" w:hAnsi="Arial" w:cs="Arial"/>
          <w:spacing w:val="-6"/>
        </w:rPr>
        <w:t xml:space="preserve"> ИСО 5725</w:t>
      </w:r>
      <w:r w:rsidRPr="00E7504B">
        <w:rPr>
          <w:rFonts w:ascii="Arial" w:hAnsi="Arial" w:cs="Arial"/>
        </w:rPr>
        <w:t>-</w:t>
      </w:r>
      <w:r w:rsidRPr="00E7504B">
        <w:rPr>
          <w:rFonts w:ascii="Arial" w:hAnsi="Arial" w:cs="Arial"/>
          <w:spacing w:val="-6"/>
        </w:rPr>
        <w:t>6</w:t>
      </w:r>
      <w:r w:rsidRPr="00E7504B">
        <w:rPr>
          <w:rFonts w:ascii="Arial" w:hAnsi="Arial" w:cs="Arial"/>
        </w:rPr>
        <w:t>–2002</w:t>
      </w:r>
      <w:r w:rsidRPr="00E7504B">
        <w:rPr>
          <w:rFonts w:ascii="Arial" w:hAnsi="Arial" w:cs="Arial"/>
          <w:spacing w:val="-6"/>
        </w:rPr>
        <w:t xml:space="preserve"> (подраздел 6.2)</w:t>
      </w:r>
      <w:r w:rsidRPr="00E7504B">
        <w:rPr>
          <w:rFonts w:ascii="Arial" w:hAnsi="Arial" w:cs="Arial"/>
          <w:shd w:val="clear" w:color="auto" w:fill="FFFFFF"/>
        </w:rPr>
        <w:t>.</w:t>
      </w:r>
    </w:p>
    <w:p w14:paraId="3B970731" w14:textId="464BC4B7" w:rsidR="00BF668C" w:rsidRPr="00E7504B" w:rsidRDefault="00BF668C" w:rsidP="00EC14D6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7504B">
        <w:rPr>
          <w:rFonts w:ascii="Arial" w:hAnsi="Arial" w:cs="Arial"/>
          <w:bCs/>
        </w:rPr>
        <w:t>12.2</w:t>
      </w:r>
      <w:r w:rsidRPr="00E7504B">
        <w:rPr>
          <w:rFonts w:ascii="Arial" w:hAnsi="Arial" w:cs="Arial"/>
        </w:rPr>
        <w:t xml:space="preserve"> Проверку приемлемости результатов измерений, полученных в условиях повторяемости (сходимости), осуществляют в соответствии с требованиями                             </w:t>
      </w:r>
      <w:r w:rsidRPr="00E7504B">
        <w:rPr>
          <w:rFonts w:ascii="Arial" w:hAnsi="Arial" w:cs="Arial"/>
          <w:spacing w:val="-6"/>
        </w:rPr>
        <w:t xml:space="preserve">ГОСТ </w:t>
      </w:r>
      <w:proofErr w:type="gramStart"/>
      <w:r w:rsidRPr="00E7504B">
        <w:rPr>
          <w:rFonts w:ascii="Arial" w:hAnsi="Arial" w:cs="Arial"/>
          <w:spacing w:val="-6"/>
        </w:rPr>
        <w:t>Р</w:t>
      </w:r>
      <w:proofErr w:type="gramEnd"/>
      <w:r w:rsidRPr="00E7504B">
        <w:rPr>
          <w:rFonts w:ascii="Arial" w:hAnsi="Arial" w:cs="Arial"/>
          <w:spacing w:val="-6"/>
        </w:rPr>
        <w:t xml:space="preserve"> ИСО 5725</w:t>
      </w:r>
      <w:r w:rsidRPr="00E7504B">
        <w:rPr>
          <w:rFonts w:ascii="Arial" w:hAnsi="Arial" w:cs="Arial"/>
        </w:rPr>
        <w:t>-2. Расхождение между результатами измерений не должно пр</w:t>
      </w:r>
      <w:r w:rsidRPr="00E7504B">
        <w:rPr>
          <w:rFonts w:ascii="Arial" w:hAnsi="Arial" w:cs="Arial"/>
        </w:rPr>
        <w:t>е</w:t>
      </w:r>
      <w:r w:rsidRPr="00E7504B">
        <w:rPr>
          <w:rFonts w:ascii="Arial" w:hAnsi="Arial" w:cs="Arial"/>
        </w:rPr>
        <w:t>вышать предела повторяемости (r). Значения r приведены в таблице 2.</w:t>
      </w:r>
    </w:p>
    <w:p w14:paraId="2BFBA63D" w14:textId="3F7280ED" w:rsidR="00BF668C" w:rsidRPr="00BF668C" w:rsidRDefault="00BF668C" w:rsidP="00EC14D6">
      <w:pPr>
        <w:pStyle w:val="teksto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7504B">
        <w:rPr>
          <w:rFonts w:ascii="Arial" w:hAnsi="Arial" w:cs="Arial"/>
          <w:bCs/>
        </w:rPr>
        <w:t>12.3</w:t>
      </w:r>
      <w:r w:rsidRPr="00E7504B">
        <w:rPr>
          <w:rFonts w:ascii="Arial" w:hAnsi="Arial" w:cs="Arial"/>
        </w:rPr>
        <w:t xml:space="preserve"> Проверку приемлемости результатов измерений, полученных в условиях воспроизводимости, проводят с учетом требований </w:t>
      </w:r>
      <w:r w:rsidRPr="00E7504B">
        <w:rPr>
          <w:rFonts w:ascii="Arial" w:hAnsi="Arial" w:cs="Arial"/>
          <w:spacing w:val="-6"/>
        </w:rPr>
        <w:t xml:space="preserve">ГОСТ </w:t>
      </w:r>
      <w:proofErr w:type="gramStart"/>
      <w:r w:rsidRPr="00E7504B">
        <w:rPr>
          <w:rFonts w:ascii="Arial" w:hAnsi="Arial" w:cs="Arial"/>
          <w:spacing w:val="-6"/>
        </w:rPr>
        <w:t>Р</w:t>
      </w:r>
      <w:proofErr w:type="gramEnd"/>
      <w:r w:rsidRPr="00E7504B">
        <w:rPr>
          <w:rFonts w:ascii="Arial" w:hAnsi="Arial" w:cs="Arial"/>
          <w:spacing w:val="-6"/>
        </w:rPr>
        <w:t xml:space="preserve"> ИСО 5725</w:t>
      </w:r>
      <w:r w:rsidRPr="00E7504B">
        <w:rPr>
          <w:rFonts w:ascii="Arial" w:hAnsi="Arial" w:cs="Arial"/>
        </w:rPr>
        <w:t>-2. Расхожд</w:t>
      </w:r>
      <w:r w:rsidRPr="00E7504B">
        <w:rPr>
          <w:rFonts w:ascii="Arial" w:hAnsi="Arial" w:cs="Arial"/>
        </w:rPr>
        <w:t>е</w:t>
      </w:r>
      <w:r w:rsidRPr="00E7504B">
        <w:rPr>
          <w:rFonts w:ascii="Arial" w:hAnsi="Arial" w:cs="Arial"/>
        </w:rPr>
        <w:t>ние между результатами измерений, полученными двумя лабораториями, не должно превышать предела воспроизводимости (R). Значения R приведены в таблице 2.</w:t>
      </w:r>
    </w:p>
    <w:p w14:paraId="4E79C31D" w14:textId="77777777" w:rsidR="00BF668C" w:rsidRDefault="00BF668C" w:rsidP="00EC14D6">
      <w:pPr>
        <w:pStyle w:val="a9"/>
        <w:tabs>
          <w:tab w:val="left" w:pos="480"/>
        </w:tabs>
        <w:ind w:firstLine="709"/>
        <w:rPr>
          <w:rFonts w:ascii="Arial" w:hAnsi="Arial" w:cs="Arial"/>
          <w:sz w:val="24"/>
          <w:szCs w:val="24"/>
        </w:rPr>
      </w:pPr>
    </w:p>
    <w:p w14:paraId="4B80AD2F" w14:textId="3FC62E65" w:rsidR="00453B0E" w:rsidRPr="00E7504B" w:rsidRDefault="00453B0E" w:rsidP="00EE28BC">
      <w:pPr>
        <w:pStyle w:val="a9"/>
        <w:tabs>
          <w:tab w:val="left" w:pos="480"/>
        </w:tabs>
        <w:ind w:right="60" w:firstLine="709"/>
        <w:rPr>
          <w:rFonts w:ascii="Arial" w:hAnsi="Arial" w:cs="Arial"/>
          <w:b/>
        </w:rPr>
      </w:pPr>
      <w:r w:rsidRPr="00E7504B">
        <w:rPr>
          <w:rFonts w:ascii="Arial" w:hAnsi="Arial" w:cs="Arial"/>
          <w:b/>
        </w:rPr>
        <w:t>13 Оформление результатов испытаний</w:t>
      </w:r>
    </w:p>
    <w:p w14:paraId="2280BC58" w14:textId="77777777" w:rsidR="00453B0E" w:rsidRPr="00E7504B" w:rsidRDefault="00453B0E" w:rsidP="00EC14D6">
      <w:pPr>
        <w:pStyle w:val="a9"/>
        <w:tabs>
          <w:tab w:val="left" w:pos="480"/>
        </w:tabs>
        <w:ind w:firstLine="709"/>
        <w:rPr>
          <w:rFonts w:ascii="Arial" w:hAnsi="Arial" w:cs="Arial"/>
          <w:sz w:val="24"/>
          <w:szCs w:val="24"/>
        </w:rPr>
      </w:pPr>
    </w:p>
    <w:p w14:paraId="3FB93750" w14:textId="62A770C6" w:rsidR="00EE28BC" w:rsidRPr="0094618F" w:rsidRDefault="00EE28BC" w:rsidP="00EC14D6">
      <w:pPr>
        <w:pStyle w:val="a9"/>
        <w:tabs>
          <w:tab w:val="left" w:pos="480"/>
        </w:tabs>
        <w:ind w:firstLine="709"/>
        <w:rPr>
          <w:rFonts w:ascii="Arial" w:hAnsi="Arial" w:cs="Arial"/>
          <w:sz w:val="24"/>
          <w:szCs w:val="24"/>
        </w:rPr>
      </w:pPr>
      <w:r w:rsidRPr="00E7504B">
        <w:rPr>
          <w:rFonts w:ascii="Arial" w:hAnsi="Arial" w:cs="Arial"/>
          <w:sz w:val="24"/>
          <w:szCs w:val="24"/>
        </w:rPr>
        <w:t>1</w:t>
      </w:r>
      <w:r w:rsidR="00453B0E" w:rsidRPr="00E7504B">
        <w:rPr>
          <w:rFonts w:ascii="Arial" w:hAnsi="Arial" w:cs="Arial"/>
          <w:sz w:val="24"/>
          <w:szCs w:val="24"/>
        </w:rPr>
        <w:t>3</w:t>
      </w:r>
      <w:r w:rsidRPr="00E7504B">
        <w:rPr>
          <w:rFonts w:ascii="Arial" w:hAnsi="Arial" w:cs="Arial"/>
          <w:sz w:val="24"/>
          <w:szCs w:val="24"/>
        </w:rPr>
        <w:t>.</w:t>
      </w:r>
      <w:r w:rsidR="00453B0E" w:rsidRPr="00E7504B">
        <w:rPr>
          <w:rFonts w:ascii="Arial" w:hAnsi="Arial" w:cs="Arial"/>
          <w:sz w:val="24"/>
          <w:szCs w:val="24"/>
        </w:rPr>
        <w:t>1</w:t>
      </w:r>
      <w:r w:rsidRPr="00E7504B">
        <w:rPr>
          <w:rFonts w:ascii="Arial" w:hAnsi="Arial" w:cs="Arial"/>
          <w:sz w:val="24"/>
          <w:szCs w:val="24"/>
        </w:rPr>
        <w:t xml:space="preserve"> Результат измерений массовой доли </w:t>
      </w:r>
      <w:r w:rsidR="00453B0E" w:rsidRPr="00E7504B">
        <w:rPr>
          <w:rFonts w:ascii="Arial" w:hAnsi="Arial" w:cs="Arial"/>
          <w:sz w:val="24"/>
          <w:szCs w:val="24"/>
        </w:rPr>
        <w:t>триптофана в пробе</w:t>
      </w:r>
      <w:r w:rsidRPr="00E7504B">
        <w:rPr>
          <w:rFonts w:ascii="Arial" w:hAnsi="Arial" w:cs="Arial"/>
          <w:sz w:val="24"/>
          <w:szCs w:val="24"/>
        </w:rPr>
        <w:t xml:space="preserve"> </w:t>
      </w:r>
      <w:r w:rsidR="008F26CB" w:rsidRPr="00E7504B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="008F26CB" w:rsidRPr="00E7504B">
        <w:rPr>
          <w:rFonts w:ascii="Arial" w:hAnsi="Arial" w:cs="Arial"/>
          <w:i/>
          <w:sz w:val="24"/>
          <w:szCs w:val="24"/>
        </w:rPr>
        <w:t>Р</w:t>
      </w:r>
      <w:proofErr w:type="gramEnd"/>
      <w:r w:rsidR="008F26CB" w:rsidRPr="00E7504B">
        <w:rPr>
          <w:rFonts w:ascii="Arial" w:hAnsi="Arial" w:cs="Arial"/>
          <w:sz w:val="24"/>
          <w:szCs w:val="24"/>
        </w:rPr>
        <w:t xml:space="preserve">=0,95 </w:t>
      </w:r>
      <w:r w:rsidR="00453B0E" w:rsidRPr="00E7504B">
        <w:rPr>
          <w:rFonts w:ascii="Arial" w:hAnsi="Arial" w:cs="Arial"/>
          <w:sz w:val="24"/>
          <w:szCs w:val="24"/>
        </w:rPr>
        <w:t>представляют в виде</w:t>
      </w:r>
    </w:p>
    <w:p w14:paraId="3F8BD2E0" w14:textId="11A0927E" w:rsidR="00EE28BC" w:rsidRDefault="00EE28BC" w:rsidP="000E7516">
      <w:pPr>
        <w:tabs>
          <w:tab w:val="left" w:pos="567"/>
        </w:tabs>
        <w:spacing w:line="360" w:lineRule="auto"/>
        <w:ind w:firstLine="709"/>
        <w:jc w:val="center"/>
        <w:rPr>
          <w:rFonts w:ascii="Arial" w:hAnsi="Arial" w:cs="Arial"/>
        </w:rPr>
      </w:pPr>
      <w:proofErr w:type="spellStart"/>
      <w:r w:rsidRPr="0094618F">
        <w:rPr>
          <w:rFonts w:ascii="Arial" w:hAnsi="Arial" w:cs="Arial"/>
          <w:i/>
        </w:rPr>
        <w:t>Х</w:t>
      </w:r>
      <w:r w:rsidRPr="0094618F">
        <w:rPr>
          <w:rFonts w:ascii="Arial" w:hAnsi="Arial" w:cs="Arial"/>
          <w:vertAlign w:val="subscript"/>
        </w:rPr>
        <w:t>ср</w:t>
      </w:r>
      <w:proofErr w:type="spellEnd"/>
      <w:r w:rsidRPr="0094618F">
        <w:rPr>
          <w:rFonts w:ascii="Arial" w:hAnsi="Arial" w:cs="Arial"/>
        </w:rPr>
        <w:t>±</w:t>
      </w:r>
      <w:r w:rsidRPr="0094618F">
        <w:rPr>
          <w:rFonts w:ascii="Arial" w:hAnsi="Arial" w:cs="Arial"/>
          <w:i/>
        </w:rPr>
        <w:t xml:space="preserve"> </w:t>
      </w:r>
      <w:r w:rsidRPr="0094618F">
        <w:rPr>
          <w:rFonts w:ascii="Arial" w:hAnsi="Arial" w:cs="Arial"/>
        </w:rPr>
        <w:t xml:space="preserve">Δ, </w:t>
      </w:r>
      <w:r w:rsidR="00453B0E">
        <w:rPr>
          <w:rFonts w:ascii="Arial" w:hAnsi="Arial" w:cs="Arial"/>
        </w:rPr>
        <w:t>мг/100 г</w:t>
      </w:r>
      <w:r w:rsidRPr="0094618F">
        <w:rPr>
          <w:rFonts w:ascii="Arial" w:hAnsi="Arial" w:cs="Arial"/>
        </w:rPr>
        <w:t>,</w:t>
      </w:r>
    </w:p>
    <w:p w14:paraId="1C2175C5" w14:textId="77777777" w:rsidR="00E401D5" w:rsidRPr="0094618F" w:rsidRDefault="00E401D5" w:rsidP="000E7516">
      <w:pPr>
        <w:tabs>
          <w:tab w:val="left" w:pos="567"/>
        </w:tabs>
        <w:spacing w:line="360" w:lineRule="auto"/>
        <w:ind w:firstLine="709"/>
        <w:jc w:val="center"/>
        <w:rPr>
          <w:rFonts w:ascii="Arial" w:hAnsi="Arial" w:cs="Arial"/>
          <w:b/>
          <w:color w:val="99CC00"/>
          <w:spacing w:val="-6"/>
        </w:rPr>
      </w:pPr>
    </w:p>
    <w:p w14:paraId="7225BAE8" w14:textId="2C5F867A" w:rsidR="00EE28BC" w:rsidRPr="0006118D" w:rsidRDefault="00453B0E" w:rsidP="00EC14D6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где</w:t>
      </w:r>
      <w:r w:rsidR="00EE28BC" w:rsidRPr="009461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 w:rsidR="00EE28BC" w:rsidRPr="0094618F">
        <w:rPr>
          <w:rFonts w:ascii="Arial" w:hAnsi="Arial" w:cs="Arial"/>
          <w:i/>
          <w:color w:val="000000"/>
        </w:rPr>
        <w:t>Х</w:t>
      </w:r>
      <w:r w:rsidR="00EE28BC" w:rsidRPr="0094618F">
        <w:rPr>
          <w:rFonts w:ascii="Arial" w:hAnsi="Arial" w:cs="Arial"/>
          <w:color w:val="000000"/>
          <w:vertAlign w:val="subscript"/>
        </w:rPr>
        <w:t>ср</w:t>
      </w:r>
      <w:proofErr w:type="spellEnd"/>
      <w:r w:rsidR="00EE28BC" w:rsidRPr="0094618F">
        <w:rPr>
          <w:rFonts w:ascii="Arial" w:hAnsi="Arial" w:cs="Arial"/>
          <w:color w:val="000000"/>
        </w:rPr>
        <w:t xml:space="preserve"> – среднее арифметическое значение результатов двух </w:t>
      </w:r>
      <w:r w:rsidR="00E60ECB" w:rsidRPr="0094618F">
        <w:rPr>
          <w:rFonts w:ascii="Arial" w:hAnsi="Arial" w:cs="Arial"/>
          <w:color w:val="000000"/>
        </w:rPr>
        <w:t>измерений</w:t>
      </w:r>
      <w:r w:rsidR="001A0B85">
        <w:rPr>
          <w:rFonts w:ascii="Arial" w:hAnsi="Arial" w:cs="Arial"/>
          <w:color w:val="000000"/>
        </w:rPr>
        <w:t>, пр</w:t>
      </w:r>
      <w:r w:rsidR="001A0B85">
        <w:rPr>
          <w:rFonts w:ascii="Arial" w:hAnsi="Arial" w:cs="Arial"/>
          <w:color w:val="000000"/>
        </w:rPr>
        <w:t>и</w:t>
      </w:r>
      <w:r w:rsidR="001A0B85">
        <w:rPr>
          <w:rFonts w:ascii="Arial" w:hAnsi="Arial" w:cs="Arial"/>
          <w:color w:val="000000"/>
        </w:rPr>
        <w:t xml:space="preserve">знанных </w:t>
      </w:r>
      <w:r w:rsidR="001A0B85" w:rsidRPr="0006118D">
        <w:rPr>
          <w:rFonts w:ascii="Arial" w:hAnsi="Arial" w:cs="Arial"/>
        </w:rPr>
        <w:t>приемлемыми, мг/100</w:t>
      </w:r>
      <w:r>
        <w:rPr>
          <w:rFonts w:ascii="Arial" w:hAnsi="Arial" w:cs="Arial"/>
        </w:rPr>
        <w:t xml:space="preserve"> </w:t>
      </w:r>
      <w:r w:rsidR="001A0B85" w:rsidRPr="0006118D">
        <w:rPr>
          <w:rFonts w:ascii="Arial" w:hAnsi="Arial" w:cs="Arial"/>
        </w:rPr>
        <w:t>г</w:t>
      </w:r>
      <w:r>
        <w:rPr>
          <w:rFonts w:ascii="Arial" w:hAnsi="Arial" w:cs="Arial"/>
        </w:rPr>
        <w:t>;</w:t>
      </w:r>
    </w:p>
    <w:p w14:paraId="5029DFE6" w14:textId="24D27E8F" w:rsidR="00EE28BC" w:rsidRPr="0094618F" w:rsidRDefault="00EE28BC" w:rsidP="00EC14D6">
      <w:pPr>
        <w:widowControl w:val="0"/>
        <w:spacing w:line="360" w:lineRule="auto"/>
        <w:ind w:firstLine="709"/>
        <w:jc w:val="both"/>
        <w:rPr>
          <w:rFonts w:ascii="Arial" w:hAnsi="Arial" w:cs="Arial"/>
          <w:iCs/>
        </w:rPr>
      </w:pPr>
      <w:r w:rsidRPr="0094618F">
        <w:rPr>
          <w:rFonts w:ascii="Arial" w:hAnsi="Arial" w:cs="Arial"/>
        </w:rPr>
        <w:t>Δ</w:t>
      </w:r>
      <w:r w:rsidRPr="0006118D">
        <w:rPr>
          <w:rFonts w:ascii="Arial" w:hAnsi="Arial" w:cs="Arial"/>
        </w:rPr>
        <w:t xml:space="preserve"> – границы а</w:t>
      </w:r>
      <w:r w:rsidR="00453B0E">
        <w:rPr>
          <w:rFonts w:ascii="Arial" w:hAnsi="Arial" w:cs="Arial"/>
        </w:rPr>
        <w:t>бсолютной погрешности измерений</w:t>
      </w:r>
      <w:r w:rsidR="00890731" w:rsidRPr="0006118D">
        <w:rPr>
          <w:rFonts w:ascii="Arial" w:hAnsi="Arial" w:cs="Arial"/>
        </w:rPr>
        <w:t>, 20</w:t>
      </w:r>
      <w:r w:rsidR="00453B0E">
        <w:rPr>
          <w:rFonts w:ascii="Arial" w:hAnsi="Arial" w:cs="Arial"/>
        </w:rPr>
        <w:t xml:space="preserve"> </w:t>
      </w:r>
      <w:r w:rsidR="00890731" w:rsidRPr="0006118D">
        <w:rPr>
          <w:rFonts w:ascii="Arial" w:hAnsi="Arial" w:cs="Arial"/>
        </w:rPr>
        <w:t>%</w:t>
      </w:r>
      <w:r w:rsidR="00453B0E">
        <w:rPr>
          <w:rFonts w:ascii="Arial" w:hAnsi="Arial" w:cs="Arial"/>
        </w:rPr>
        <w:t xml:space="preserve"> </w:t>
      </w:r>
      <w:r w:rsidR="00453B0E" w:rsidRPr="00453B0E">
        <w:rPr>
          <w:rFonts w:ascii="Arial" w:hAnsi="Arial" w:cs="Arial"/>
          <w:b/>
        </w:rPr>
        <w:t>·</w:t>
      </w:r>
      <w:r w:rsidR="00453B0E">
        <w:rPr>
          <w:rFonts w:ascii="Arial" w:hAnsi="Arial" w:cs="Arial"/>
        </w:rPr>
        <w:t xml:space="preserve"> </w:t>
      </w:r>
      <w:proofErr w:type="spellStart"/>
      <w:r w:rsidR="00890731" w:rsidRPr="0006118D">
        <w:rPr>
          <w:rFonts w:ascii="Arial" w:hAnsi="Arial" w:cs="Arial"/>
        </w:rPr>
        <w:t>Х</w:t>
      </w:r>
      <w:r w:rsidR="00890731" w:rsidRPr="00453B0E">
        <w:rPr>
          <w:rFonts w:ascii="Arial" w:hAnsi="Arial" w:cs="Arial"/>
          <w:vertAlign w:val="subscript"/>
        </w:rPr>
        <w:t>ср</w:t>
      </w:r>
      <w:proofErr w:type="spellEnd"/>
      <w:r w:rsidR="00453B0E">
        <w:rPr>
          <w:rFonts w:ascii="Arial" w:hAnsi="Arial" w:cs="Arial"/>
        </w:rPr>
        <w:t>.</w:t>
      </w:r>
    </w:p>
    <w:p w14:paraId="70207E14" w14:textId="77777777" w:rsidR="0006118D" w:rsidRDefault="0006118D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2BE4899A" w14:textId="1C137736" w:rsidR="00EE28BC" w:rsidRDefault="00EE28BC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  <w:r w:rsidRPr="0094618F">
        <w:rPr>
          <w:rFonts w:ascii="Arial" w:hAnsi="Arial" w:cs="Arial"/>
        </w:rPr>
        <w:t>Границы абсолютной погрешности измерений округляют до двух значащих цифр. Числовое значение результата измерения должно оканчиваться цифрой того же разря</w:t>
      </w:r>
      <w:r w:rsidR="00CB487F">
        <w:rPr>
          <w:rFonts w:ascii="Arial" w:hAnsi="Arial" w:cs="Arial"/>
        </w:rPr>
        <w:t>да, что и значение погрешности.</w:t>
      </w:r>
    </w:p>
    <w:p w14:paraId="661104EF" w14:textId="77777777" w:rsidR="00EC14D6" w:rsidRDefault="00EC14D6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35F727E1" w14:textId="77777777" w:rsidR="00EC14D6" w:rsidRDefault="00EC14D6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65C1C185" w14:textId="77777777" w:rsidR="00EC14D6" w:rsidRDefault="00EC14D6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552A02E7" w14:textId="77777777" w:rsidR="00EC14D6" w:rsidRPr="00CB487F" w:rsidRDefault="00EC14D6" w:rsidP="00EC14D6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48F5A0E9" w14:textId="77777777" w:rsidR="00BC5D30" w:rsidRPr="0094618F" w:rsidRDefault="00BC5D30" w:rsidP="00366EDA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</w:p>
    <w:p w14:paraId="122AF053" w14:textId="77777777" w:rsidR="00BC5D30" w:rsidRPr="0094618F" w:rsidRDefault="00BC5D30" w:rsidP="00366EDA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</w:p>
    <w:p w14:paraId="0796800A" w14:textId="77777777" w:rsidR="00495BFF" w:rsidRPr="0094618F" w:rsidRDefault="00495BFF" w:rsidP="00366EDA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</w:p>
    <w:p w14:paraId="33BAB834" w14:textId="77777777" w:rsidR="00495BFF" w:rsidRPr="0094618F" w:rsidRDefault="00495BFF" w:rsidP="00366EDA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</w:p>
    <w:p w14:paraId="1D39820D" w14:textId="77777777" w:rsidR="00495BFF" w:rsidRPr="0094618F" w:rsidRDefault="00495BFF" w:rsidP="00366EDA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b/>
        </w:rPr>
      </w:pPr>
    </w:p>
    <w:p w14:paraId="17E804DB" w14:textId="77777777" w:rsidR="00C67B98" w:rsidRPr="0094618F" w:rsidRDefault="00C67B98" w:rsidP="007B225E">
      <w:pPr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14:paraId="3B0EF344" w14:textId="77777777" w:rsidR="00BC6D9E" w:rsidRPr="0094618F" w:rsidRDefault="00BC6D9E">
      <w:pPr>
        <w:rPr>
          <w:rFonts w:ascii="Arial" w:hAnsi="Arial" w:cs="Arial"/>
          <w:b/>
          <w:bCs/>
          <w:sz w:val="28"/>
          <w:szCs w:val="28"/>
        </w:rPr>
      </w:pPr>
      <w:r w:rsidRPr="0094618F">
        <w:rPr>
          <w:rFonts w:ascii="Arial" w:hAnsi="Arial" w:cs="Arial"/>
          <w:b/>
          <w:bCs/>
          <w:sz w:val="28"/>
          <w:szCs w:val="28"/>
        </w:rPr>
        <w:br w:type="page"/>
      </w:r>
    </w:p>
    <w:p w14:paraId="479749E6" w14:textId="0CC97D49" w:rsidR="003371BA" w:rsidRPr="0094618F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4618F">
        <w:rPr>
          <w:rFonts w:ascii="Arial" w:hAnsi="Arial" w:cs="Arial"/>
        </w:rPr>
        <w:lastRenderedPageBreak/>
        <w:t>________________________________________________</w:t>
      </w:r>
      <w:r w:rsidR="00432243" w:rsidRPr="0094618F">
        <w:rPr>
          <w:rFonts w:ascii="Arial" w:hAnsi="Arial" w:cs="Arial"/>
        </w:rPr>
        <w:t>______________</w:t>
      </w:r>
      <w:r w:rsidRPr="0094618F">
        <w:rPr>
          <w:rFonts w:ascii="Arial" w:hAnsi="Arial" w:cs="Arial"/>
        </w:rPr>
        <w:t>__________</w:t>
      </w:r>
    </w:p>
    <w:p w14:paraId="11FAE05D" w14:textId="4712CBC1" w:rsidR="005206D4" w:rsidRPr="00CB487F" w:rsidRDefault="00A550A5" w:rsidP="00A449E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 xml:space="preserve">УДК  </w:t>
      </w:r>
      <w:r w:rsidR="00041D23" w:rsidRPr="00CB487F">
        <w:rPr>
          <w:rFonts w:ascii="Arial" w:hAnsi="Arial" w:cs="Arial"/>
        </w:rPr>
        <w:t>637.5.04.07:006.354</w:t>
      </w:r>
      <w:r w:rsidR="00926CDA" w:rsidRPr="00CB487F">
        <w:rPr>
          <w:rFonts w:ascii="Arial" w:hAnsi="Arial" w:cs="Arial"/>
        </w:rPr>
        <w:tab/>
      </w:r>
      <w:r w:rsidR="00100874" w:rsidRPr="00CB487F">
        <w:rPr>
          <w:rFonts w:ascii="Arial" w:hAnsi="Arial" w:cs="Arial"/>
        </w:rPr>
        <w:tab/>
      </w:r>
      <w:r w:rsidR="00DD3978" w:rsidRPr="00CB487F">
        <w:rPr>
          <w:rFonts w:ascii="Arial" w:hAnsi="Arial" w:cs="Arial"/>
        </w:rPr>
        <w:tab/>
      </w:r>
      <w:r w:rsidR="00DD3978" w:rsidRPr="00CB487F">
        <w:rPr>
          <w:rFonts w:ascii="Arial" w:hAnsi="Arial" w:cs="Arial"/>
        </w:rPr>
        <w:tab/>
      </w:r>
      <w:r w:rsidR="00DD3978" w:rsidRPr="00CB487F">
        <w:rPr>
          <w:rFonts w:ascii="Arial" w:hAnsi="Arial" w:cs="Arial"/>
        </w:rPr>
        <w:tab/>
      </w:r>
      <w:r w:rsidR="00A449E1" w:rsidRPr="00CB487F">
        <w:rPr>
          <w:rFonts w:ascii="Arial" w:hAnsi="Arial" w:cs="Arial"/>
        </w:rPr>
        <w:t xml:space="preserve">        </w:t>
      </w:r>
      <w:r w:rsidR="00CB51A4" w:rsidRPr="00CB487F">
        <w:rPr>
          <w:rFonts w:ascii="Arial" w:hAnsi="Arial" w:cs="Arial"/>
        </w:rPr>
        <w:t>М</w:t>
      </w:r>
      <w:r w:rsidR="00970BF1" w:rsidRPr="00CB487F">
        <w:rPr>
          <w:rFonts w:ascii="Arial" w:hAnsi="Arial" w:cs="Arial"/>
        </w:rPr>
        <w:t>КС 67.120.10</w:t>
      </w:r>
    </w:p>
    <w:p w14:paraId="607E0129" w14:textId="4DED5E20" w:rsidR="00100874" w:rsidRPr="00CB487F" w:rsidRDefault="00100874" w:rsidP="00BB05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</w:p>
    <w:p w14:paraId="5CFF76A2" w14:textId="2E4FF322" w:rsidR="00041D23" w:rsidRPr="00CB487F" w:rsidRDefault="00970BF1" w:rsidP="0006769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proofErr w:type="gramStart"/>
      <w:r w:rsidRPr="00CB487F">
        <w:rPr>
          <w:rFonts w:ascii="Arial" w:hAnsi="Arial" w:cs="Arial"/>
        </w:rPr>
        <w:t xml:space="preserve">Ключевые слова: </w:t>
      </w:r>
      <w:r w:rsidR="00041D23" w:rsidRPr="00CB487F">
        <w:rPr>
          <w:rFonts w:ascii="Arial" w:hAnsi="Arial" w:cs="Arial"/>
        </w:rPr>
        <w:t>мясо, мясо птицы, субпродукты, мясн</w:t>
      </w:r>
      <w:r w:rsidR="000F5902" w:rsidRPr="00CB487F">
        <w:rPr>
          <w:rFonts w:ascii="Arial" w:hAnsi="Arial" w:cs="Arial"/>
        </w:rPr>
        <w:t>ая п</w:t>
      </w:r>
      <w:r w:rsidR="00041D23" w:rsidRPr="00CB487F">
        <w:rPr>
          <w:rFonts w:ascii="Arial" w:hAnsi="Arial" w:cs="Arial"/>
        </w:rPr>
        <w:t>роду</w:t>
      </w:r>
      <w:r w:rsidR="000F5902" w:rsidRPr="00CB487F">
        <w:rPr>
          <w:rFonts w:ascii="Arial" w:hAnsi="Arial" w:cs="Arial"/>
        </w:rPr>
        <w:t>кция</w:t>
      </w:r>
      <w:r w:rsidR="00C124D8" w:rsidRPr="00CB487F">
        <w:rPr>
          <w:rFonts w:ascii="Arial" w:hAnsi="Arial" w:cs="Arial"/>
        </w:rPr>
        <w:t xml:space="preserve">, </w:t>
      </w:r>
      <w:r w:rsidR="00CB487F" w:rsidRPr="00CB487F">
        <w:rPr>
          <w:rFonts w:ascii="Arial" w:hAnsi="Arial" w:cs="Arial"/>
        </w:rPr>
        <w:t>спектрофот</w:t>
      </w:r>
      <w:r w:rsidR="00CB487F" w:rsidRPr="00CB487F">
        <w:rPr>
          <w:rFonts w:ascii="Arial" w:hAnsi="Arial" w:cs="Arial"/>
        </w:rPr>
        <w:t>о</w:t>
      </w:r>
      <w:r w:rsidR="00CB487F" w:rsidRPr="00CB487F">
        <w:rPr>
          <w:rFonts w:ascii="Arial" w:hAnsi="Arial" w:cs="Arial"/>
        </w:rPr>
        <w:t xml:space="preserve">метрический </w:t>
      </w:r>
      <w:r w:rsidR="00E73397" w:rsidRPr="00CB487F">
        <w:rPr>
          <w:rFonts w:ascii="Arial" w:hAnsi="Arial" w:cs="Arial"/>
        </w:rPr>
        <w:t>метод</w:t>
      </w:r>
      <w:r w:rsidR="00CB487F">
        <w:rPr>
          <w:rFonts w:ascii="Arial" w:hAnsi="Arial" w:cs="Arial"/>
        </w:rPr>
        <w:t>,</w:t>
      </w:r>
      <w:r w:rsidR="00E73397" w:rsidRPr="00CB487F">
        <w:rPr>
          <w:rFonts w:ascii="Arial" w:hAnsi="Arial" w:cs="Arial"/>
        </w:rPr>
        <w:t xml:space="preserve"> определени</w:t>
      </w:r>
      <w:r w:rsidR="00CB487F" w:rsidRPr="00CB487F">
        <w:rPr>
          <w:rFonts w:ascii="Arial" w:hAnsi="Arial" w:cs="Arial"/>
        </w:rPr>
        <w:t>е</w:t>
      </w:r>
      <w:r w:rsidR="00E73397" w:rsidRPr="00CB487F">
        <w:rPr>
          <w:rFonts w:ascii="Arial" w:hAnsi="Arial" w:cs="Arial"/>
        </w:rPr>
        <w:t xml:space="preserve">, </w:t>
      </w:r>
      <w:r w:rsidR="00890731" w:rsidRPr="00CB487F">
        <w:rPr>
          <w:rFonts w:ascii="Arial" w:hAnsi="Arial" w:cs="Arial"/>
        </w:rPr>
        <w:t>триптофан</w:t>
      </w:r>
      <w:proofErr w:type="gramEnd"/>
    </w:p>
    <w:p w14:paraId="4F76FE8A" w14:textId="3C4196A1" w:rsidR="00D677B0" w:rsidRPr="0094618F" w:rsidRDefault="00D677B0" w:rsidP="00D677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4618F">
        <w:rPr>
          <w:rFonts w:ascii="Arial" w:hAnsi="Arial" w:cs="Arial"/>
        </w:rPr>
        <w:t>__________________________________</w:t>
      </w:r>
      <w:r w:rsidR="00432243" w:rsidRPr="0094618F">
        <w:rPr>
          <w:rFonts w:ascii="Arial" w:hAnsi="Arial" w:cs="Arial"/>
        </w:rPr>
        <w:t>___________</w:t>
      </w:r>
      <w:r w:rsidR="00533A20" w:rsidRPr="0094618F">
        <w:rPr>
          <w:rFonts w:ascii="Arial" w:hAnsi="Arial" w:cs="Arial"/>
        </w:rPr>
        <w:t>_</w:t>
      </w:r>
      <w:r w:rsidRPr="0094618F">
        <w:rPr>
          <w:rFonts w:ascii="Arial" w:hAnsi="Arial" w:cs="Arial"/>
        </w:rPr>
        <w:t>__________________________</w:t>
      </w:r>
    </w:p>
    <w:p w14:paraId="230FDE3C" w14:textId="77777777" w:rsidR="009D6547" w:rsidRPr="0094618F" w:rsidRDefault="009D654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32CD5F11" w14:textId="77777777" w:rsidR="008377EE" w:rsidRPr="0094618F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BC4DCA8" w14:textId="77777777" w:rsidR="008377EE" w:rsidRPr="0094618F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1A51C577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E11350E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52D373A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32AC5715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18957E26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3A153027" w14:textId="77777777" w:rsidR="003B6BBD" w:rsidRPr="0094618F" w:rsidRDefault="003B6BBD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9E5126C" w14:textId="77777777" w:rsidR="008377EE" w:rsidRPr="0094618F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400934C" w14:textId="77777777" w:rsidR="008377EE" w:rsidRPr="0094618F" w:rsidRDefault="008377EE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51FB12F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BDD4B78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3A4E394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27BB8C51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102DA50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57E1590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110E21BD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630FCC4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005DD262" w14:textId="77777777" w:rsidR="00E73397" w:rsidRPr="0094618F" w:rsidRDefault="00E7339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2A5CB1A6" w14:textId="77777777" w:rsidR="00E73397" w:rsidRPr="0094618F" w:rsidRDefault="00E7339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118020D" w14:textId="77777777" w:rsidR="00E73397" w:rsidRPr="0094618F" w:rsidRDefault="00E73397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1137F4B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4074087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5543648B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1574F8BF" w14:textId="77777777" w:rsidR="0096449A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71DBBB78" w14:textId="77777777" w:rsidR="00890731" w:rsidRPr="0094618F" w:rsidRDefault="00890731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43777F78" w14:textId="77777777" w:rsidR="0096449A" w:rsidRPr="0094618F" w:rsidRDefault="0096449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E2021AD" w14:textId="77777777" w:rsidR="000D1E53" w:rsidRPr="00CB487F" w:rsidRDefault="000D1E53" w:rsidP="0026667E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lastRenderedPageBreak/>
        <w:t>Разработчики стандарта:</w:t>
      </w:r>
    </w:p>
    <w:p w14:paraId="0A76EED3" w14:textId="77777777" w:rsidR="006B1444" w:rsidRPr="00CB487F" w:rsidRDefault="006B1444" w:rsidP="00DD397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</w:p>
    <w:p w14:paraId="239FA07C" w14:textId="47BE2DDC" w:rsidR="000D1E53" w:rsidRPr="00CB487F" w:rsidRDefault="007B32D8" w:rsidP="007775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ФГБНУ «ФНЦ пищевы</w:t>
      </w:r>
      <w:r w:rsidR="00011D33" w:rsidRPr="00CB487F">
        <w:rPr>
          <w:rFonts w:ascii="Arial" w:hAnsi="Arial" w:cs="Arial"/>
        </w:rPr>
        <w:t xml:space="preserve">х систем им. В.М. Горбатова» </w:t>
      </w:r>
      <w:r w:rsidR="00EC14D6">
        <w:rPr>
          <w:rFonts w:ascii="Arial" w:hAnsi="Arial" w:cs="Arial"/>
        </w:rPr>
        <w:t>РАН</w:t>
      </w:r>
    </w:p>
    <w:p w14:paraId="3DDC7363" w14:textId="77777777" w:rsidR="008A1258" w:rsidRPr="00CB487F" w:rsidRDefault="008A1258" w:rsidP="00287CE9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14:paraId="4D437B99" w14:textId="77777777" w:rsidR="000D1E53" w:rsidRPr="00CB487F" w:rsidRDefault="000D1E53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0E9863B" w14:textId="77777777" w:rsidR="00385D72" w:rsidRDefault="00385D72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F3FF0B9" w14:textId="77777777" w:rsidR="00777538" w:rsidRPr="00CB487F" w:rsidRDefault="00777538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9CF639F" w14:textId="690CE167" w:rsidR="0043544F" w:rsidRPr="00CB487F" w:rsidRDefault="00890731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Директор</w:t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3C2B35" w:rsidRPr="00CB487F">
        <w:rPr>
          <w:rFonts w:ascii="Arial" w:hAnsi="Arial" w:cs="Arial"/>
        </w:rPr>
        <w:t>О.А. Кузнецова</w:t>
      </w:r>
    </w:p>
    <w:p w14:paraId="742D8A99" w14:textId="77777777" w:rsidR="00356758" w:rsidRPr="00CB487F" w:rsidRDefault="00356758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22B067F" w14:textId="77777777" w:rsidR="00356758" w:rsidRPr="00CB487F" w:rsidRDefault="00356758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7A4F3CE" w14:textId="2E3011F2" w:rsidR="00356758" w:rsidRPr="00CB487F" w:rsidRDefault="000A6761" w:rsidP="0035675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Научный</w:t>
      </w:r>
      <w:r w:rsidR="00356758" w:rsidRPr="00CB487F">
        <w:rPr>
          <w:rFonts w:ascii="Arial" w:hAnsi="Arial" w:cs="Arial"/>
        </w:rPr>
        <w:t xml:space="preserve"> руководител</w:t>
      </w:r>
      <w:r w:rsidRPr="00CB487F">
        <w:rPr>
          <w:rFonts w:ascii="Arial" w:hAnsi="Arial" w:cs="Arial"/>
        </w:rPr>
        <w:t>ь</w:t>
      </w:r>
      <w:r w:rsidR="00356758" w:rsidRPr="00CB487F">
        <w:rPr>
          <w:rFonts w:ascii="Arial" w:hAnsi="Arial" w:cs="Arial"/>
        </w:rPr>
        <w:t xml:space="preserve"> </w:t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385D72" w:rsidRPr="00CB487F">
        <w:rPr>
          <w:rFonts w:ascii="Arial" w:hAnsi="Arial" w:cs="Arial"/>
        </w:rPr>
        <w:t>А.Б. Лисицын</w:t>
      </w:r>
    </w:p>
    <w:p w14:paraId="2E29EC1F" w14:textId="77777777" w:rsidR="00356758" w:rsidRPr="00CB487F" w:rsidRDefault="00356758" w:rsidP="0035675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9542347" w14:textId="77777777" w:rsidR="00356758" w:rsidRPr="00CB487F" w:rsidRDefault="00356758" w:rsidP="0035675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BDA0F3E" w14:textId="77777777" w:rsidR="0043544F" w:rsidRPr="00CB487F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Заместитель директора</w:t>
      </w:r>
    </w:p>
    <w:p w14:paraId="07879D10" w14:textId="052D4F7A" w:rsidR="0043544F" w:rsidRPr="00CB487F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 xml:space="preserve">по </w:t>
      </w:r>
      <w:r w:rsidR="00911DA7" w:rsidRPr="00CB487F">
        <w:rPr>
          <w:rFonts w:ascii="Arial" w:hAnsi="Arial" w:cs="Arial"/>
        </w:rPr>
        <w:t>научной работе</w:t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Pr="00CB487F">
        <w:rPr>
          <w:rFonts w:ascii="Arial" w:hAnsi="Arial" w:cs="Arial"/>
        </w:rPr>
        <w:t>А</w:t>
      </w:r>
      <w:r w:rsidR="00385D72" w:rsidRPr="00CB487F">
        <w:rPr>
          <w:rFonts w:ascii="Arial" w:hAnsi="Arial" w:cs="Arial"/>
        </w:rPr>
        <w:t>.</w:t>
      </w:r>
      <w:r w:rsidRPr="00CB487F">
        <w:rPr>
          <w:rFonts w:ascii="Arial" w:hAnsi="Arial" w:cs="Arial"/>
        </w:rPr>
        <w:t>А. Семенова</w:t>
      </w:r>
    </w:p>
    <w:p w14:paraId="78A112A0" w14:textId="77777777" w:rsidR="0043544F" w:rsidRPr="00CB487F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6547D95" w14:textId="77777777" w:rsidR="0043544F" w:rsidRPr="00CB487F" w:rsidRDefault="0043544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B8E2F1B" w14:textId="49394F6A" w:rsidR="00890731" w:rsidRPr="00CB487F" w:rsidRDefault="00890731" w:rsidP="009D310F">
      <w:pPr>
        <w:rPr>
          <w:rFonts w:ascii="Arial" w:hAnsi="Arial" w:cs="Arial"/>
        </w:rPr>
      </w:pPr>
      <w:proofErr w:type="spellStart"/>
      <w:r w:rsidRPr="00CB487F">
        <w:rPr>
          <w:rFonts w:ascii="Arial" w:hAnsi="Arial" w:cs="Arial"/>
        </w:rPr>
        <w:t>И.</w:t>
      </w:r>
      <w:r w:rsidR="00CB487F" w:rsidRPr="00CB487F">
        <w:rPr>
          <w:rFonts w:ascii="Arial" w:hAnsi="Arial" w:cs="Arial"/>
        </w:rPr>
        <w:t>о</w:t>
      </w:r>
      <w:proofErr w:type="spellEnd"/>
      <w:r w:rsidRPr="00CB487F">
        <w:rPr>
          <w:rFonts w:ascii="Arial" w:hAnsi="Arial" w:cs="Arial"/>
        </w:rPr>
        <w:t xml:space="preserve">. </w:t>
      </w:r>
      <w:r w:rsidR="009D310F" w:rsidRPr="00CB487F">
        <w:rPr>
          <w:rFonts w:ascii="Arial" w:hAnsi="Arial" w:cs="Arial"/>
        </w:rPr>
        <w:t>Руководител</w:t>
      </w:r>
      <w:r w:rsidRPr="00CB487F">
        <w:rPr>
          <w:rFonts w:ascii="Arial" w:hAnsi="Arial" w:cs="Arial"/>
        </w:rPr>
        <w:t>я</w:t>
      </w:r>
      <w:r w:rsidR="009D310F" w:rsidRPr="00CB487F">
        <w:rPr>
          <w:rFonts w:ascii="Arial" w:hAnsi="Arial" w:cs="Arial"/>
        </w:rPr>
        <w:t xml:space="preserve"> отдела </w:t>
      </w:r>
      <w:r w:rsidR="00385D72" w:rsidRPr="00CB487F">
        <w:rPr>
          <w:rFonts w:ascii="Arial" w:hAnsi="Arial" w:cs="Arial"/>
        </w:rPr>
        <w:t>«Т</w:t>
      </w:r>
      <w:r w:rsidR="009D310F" w:rsidRPr="00CB487F">
        <w:rPr>
          <w:rFonts w:ascii="Arial" w:hAnsi="Arial" w:cs="Arial"/>
        </w:rPr>
        <w:t>ехнического</w:t>
      </w:r>
      <w:r w:rsidRPr="00CB487F">
        <w:rPr>
          <w:rFonts w:ascii="Arial" w:hAnsi="Arial" w:cs="Arial"/>
        </w:rPr>
        <w:t xml:space="preserve"> </w:t>
      </w:r>
    </w:p>
    <w:p w14:paraId="1DD01C8A" w14:textId="48B2010A" w:rsidR="009D310F" w:rsidRPr="00CB487F" w:rsidRDefault="009D310F" w:rsidP="009D310F">
      <w:pPr>
        <w:rPr>
          <w:rFonts w:ascii="Arial" w:hAnsi="Arial" w:cs="Arial"/>
        </w:rPr>
      </w:pPr>
      <w:r w:rsidRPr="00CB487F">
        <w:rPr>
          <w:rFonts w:ascii="Arial" w:hAnsi="Arial" w:cs="Arial"/>
        </w:rPr>
        <w:t>регулирования и систем управления</w:t>
      </w:r>
      <w:r w:rsidR="000A528D" w:rsidRPr="00CB487F">
        <w:rPr>
          <w:rFonts w:ascii="Arial" w:hAnsi="Arial" w:cs="Arial"/>
        </w:rPr>
        <w:t xml:space="preserve">  </w:t>
      </w:r>
    </w:p>
    <w:p w14:paraId="5FD2D345" w14:textId="665C6ED2" w:rsidR="009D310F" w:rsidRDefault="009D310F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качеством</w:t>
      </w:r>
      <w:r w:rsidR="00385D72" w:rsidRPr="00CB487F">
        <w:rPr>
          <w:rFonts w:ascii="Arial" w:hAnsi="Arial" w:cs="Arial"/>
        </w:rPr>
        <w:t>»</w:t>
      </w:r>
      <w:r w:rsidR="00911DA7" w:rsidRPr="00CB487F">
        <w:rPr>
          <w:rFonts w:ascii="Arial" w:hAnsi="Arial" w:cs="Arial"/>
        </w:rPr>
        <w:t xml:space="preserve"> </w:t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890731" w:rsidRPr="00CB487F">
        <w:rPr>
          <w:rFonts w:ascii="Arial" w:hAnsi="Arial" w:cs="Arial"/>
        </w:rPr>
        <w:t>Ю.А.</w:t>
      </w:r>
      <w:r w:rsidR="00CB487F" w:rsidRPr="00CB487F">
        <w:rPr>
          <w:rFonts w:ascii="Arial" w:hAnsi="Arial" w:cs="Arial"/>
        </w:rPr>
        <w:t xml:space="preserve"> </w:t>
      </w:r>
      <w:proofErr w:type="spellStart"/>
      <w:r w:rsidR="00890731" w:rsidRPr="00CB487F">
        <w:rPr>
          <w:rFonts w:ascii="Arial" w:hAnsi="Arial" w:cs="Arial"/>
        </w:rPr>
        <w:t>Кузлякина</w:t>
      </w:r>
      <w:proofErr w:type="spellEnd"/>
    </w:p>
    <w:p w14:paraId="03146C66" w14:textId="77777777" w:rsidR="00777538" w:rsidRPr="00CB487F" w:rsidRDefault="00777538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5FFF0DC" w14:textId="77777777" w:rsidR="00573536" w:rsidRPr="00CB487F" w:rsidRDefault="00573536" w:rsidP="004354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6C7E5E3" w14:textId="5566829C" w:rsidR="00DF50EF" w:rsidRPr="00CB487F" w:rsidRDefault="00DF50EF" w:rsidP="00DF50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Заведующий лабораторией научно-</w:t>
      </w:r>
    </w:p>
    <w:p w14:paraId="2DCB179F" w14:textId="77777777" w:rsidR="00DF50EF" w:rsidRPr="00CB487F" w:rsidRDefault="00DF50EF" w:rsidP="00DF50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методических работ, биологических и</w:t>
      </w:r>
    </w:p>
    <w:p w14:paraId="635606A7" w14:textId="418F2D11" w:rsidR="00DF50EF" w:rsidRPr="00CB487F" w:rsidRDefault="00DF50EF" w:rsidP="00DF50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>аналитических исследований</w:t>
      </w:r>
      <w:r w:rsidR="00385D72" w:rsidRPr="00CB487F">
        <w:rPr>
          <w:rFonts w:ascii="Arial" w:hAnsi="Arial" w:cs="Arial"/>
        </w:rPr>
        <w:tab/>
      </w:r>
      <w:r w:rsidR="00385D72" w:rsidRPr="00CB487F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  <w:t>А.В. Куликовский</w:t>
      </w:r>
    </w:p>
    <w:p w14:paraId="764A10FA" w14:textId="77777777" w:rsidR="00DF50EF" w:rsidRPr="00CB487F" w:rsidRDefault="00DF50EF" w:rsidP="00DF50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27A3EA2" w14:textId="77777777" w:rsidR="00DF50EF" w:rsidRPr="00CB487F" w:rsidRDefault="00DF50EF" w:rsidP="00DF50E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AF44AB3" w14:textId="29F7B74E" w:rsidR="00DF50EF" w:rsidRPr="00CB487F" w:rsidRDefault="00DF50EF" w:rsidP="0089073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B487F">
        <w:rPr>
          <w:rFonts w:ascii="Arial" w:hAnsi="Arial" w:cs="Arial"/>
        </w:rPr>
        <w:t xml:space="preserve">Ведущий </w:t>
      </w:r>
      <w:r w:rsidR="00890731" w:rsidRPr="00CB487F">
        <w:rPr>
          <w:rFonts w:ascii="Arial" w:hAnsi="Arial" w:cs="Arial"/>
        </w:rPr>
        <w:t>инженер</w:t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</w:r>
      <w:r w:rsidR="00777538">
        <w:rPr>
          <w:rFonts w:ascii="Arial" w:hAnsi="Arial" w:cs="Arial"/>
        </w:rPr>
        <w:tab/>
      </w:r>
      <w:r w:rsidR="00CB487F" w:rsidRPr="00CB487F">
        <w:rPr>
          <w:rFonts w:ascii="Arial" w:hAnsi="Arial" w:cs="Arial"/>
        </w:rPr>
        <w:tab/>
      </w:r>
      <w:r w:rsidR="00911DA7" w:rsidRPr="00CB487F">
        <w:rPr>
          <w:rFonts w:ascii="Arial" w:hAnsi="Arial" w:cs="Arial"/>
        </w:rPr>
        <w:tab/>
      </w:r>
      <w:r w:rsidR="00890731" w:rsidRPr="00CB487F">
        <w:rPr>
          <w:rFonts w:ascii="Arial" w:hAnsi="Arial" w:cs="Arial"/>
        </w:rPr>
        <w:t>А.С. Николаева</w:t>
      </w:r>
    </w:p>
    <w:p w14:paraId="08E2A20D" w14:textId="77777777" w:rsidR="00DF50EF" w:rsidRPr="00CB487F" w:rsidRDefault="00DF50EF" w:rsidP="00DF50EF">
      <w:pPr>
        <w:spacing w:line="360" w:lineRule="auto"/>
        <w:jc w:val="both"/>
        <w:rPr>
          <w:rFonts w:ascii="Arial" w:hAnsi="Arial" w:cs="Arial"/>
        </w:rPr>
      </w:pPr>
    </w:p>
    <w:p w14:paraId="796F8B49" w14:textId="77777777" w:rsidR="00DF50EF" w:rsidRPr="00CB487F" w:rsidRDefault="00DF50EF" w:rsidP="00DF50EF">
      <w:pPr>
        <w:rPr>
          <w:rFonts w:ascii="Arial" w:hAnsi="Arial" w:cs="Arial"/>
        </w:rPr>
      </w:pPr>
    </w:p>
    <w:p w14:paraId="47AFB259" w14:textId="77777777" w:rsidR="0043544F" w:rsidRPr="00CB487F" w:rsidRDefault="0043544F" w:rsidP="0043544F">
      <w:pPr>
        <w:rPr>
          <w:rFonts w:ascii="Arial" w:hAnsi="Arial" w:cs="Arial"/>
        </w:rPr>
      </w:pPr>
    </w:p>
    <w:p w14:paraId="3A59D3BA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31C66C8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39FC2D4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301ED05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BEEC6E3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250C5DD" w14:textId="77777777" w:rsidR="00C24C99" w:rsidRPr="00CB487F" w:rsidRDefault="00C24C99" w:rsidP="003526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C24C99" w:rsidRPr="00CB487F" w:rsidSect="009314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64F4" w14:textId="77777777" w:rsidR="00406B5E" w:rsidRDefault="00406B5E">
      <w:r>
        <w:separator/>
      </w:r>
    </w:p>
  </w:endnote>
  <w:endnote w:type="continuationSeparator" w:id="0">
    <w:p w14:paraId="27944B88" w14:textId="77777777" w:rsidR="00406B5E" w:rsidRDefault="0040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0426" w14:textId="503F15DE" w:rsidR="001A654A" w:rsidRPr="003A6B1C" w:rsidRDefault="001A654A">
    <w:pPr>
      <w:pStyle w:val="a6"/>
      <w:rPr>
        <w:rFonts w:ascii="Arial" w:hAnsi="Arial" w:cs="Arial"/>
        <w:sz w:val="22"/>
        <w:szCs w:val="22"/>
      </w:rPr>
    </w:pPr>
    <w:r w:rsidRPr="003A6B1C">
      <w:rPr>
        <w:rStyle w:val="ab"/>
        <w:rFonts w:ascii="Arial" w:hAnsi="Arial" w:cs="Arial"/>
        <w:sz w:val="22"/>
        <w:szCs w:val="22"/>
      </w:rPr>
      <w:fldChar w:fldCharType="begin"/>
    </w:r>
    <w:r w:rsidRPr="003A6B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A6B1C">
      <w:rPr>
        <w:rStyle w:val="ab"/>
        <w:rFonts w:ascii="Arial" w:hAnsi="Arial" w:cs="Arial"/>
        <w:sz w:val="22"/>
        <w:szCs w:val="22"/>
      </w:rPr>
      <w:fldChar w:fldCharType="separate"/>
    </w:r>
    <w:r w:rsidR="001F459B">
      <w:rPr>
        <w:rStyle w:val="ab"/>
        <w:rFonts w:ascii="Arial" w:hAnsi="Arial" w:cs="Arial"/>
        <w:noProof/>
        <w:sz w:val="22"/>
        <w:szCs w:val="22"/>
      </w:rPr>
      <w:t>II</w:t>
    </w:r>
    <w:r w:rsidRPr="003A6B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5715" w14:textId="3518FCCD" w:rsidR="001A654A" w:rsidRPr="00F64F35" w:rsidRDefault="001A654A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>
      <w:rPr>
        <w:rStyle w:val="ab"/>
        <w:rFonts w:ascii="Arial" w:hAnsi="Arial" w:cs="Arial"/>
        <w:noProof/>
        <w:sz w:val="22"/>
        <w:szCs w:val="22"/>
      </w:rPr>
      <w:t>III</w:t>
    </w:r>
    <w:r w:rsidRPr="00F64F35">
      <w:rPr>
        <w:rStyle w:val="ab"/>
        <w:rFonts w:ascii="Arial" w:hAnsi="Arial" w:cs="Arial"/>
      </w:rPr>
      <w:fldChar w:fldCharType="end"/>
    </w:r>
  </w:p>
  <w:p w14:paraId="708EAB19" w14:textId="77777777" w:rsidR="001A654A" w:rsidRDefault="001A654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BD6B" w14:textId="4FE26543" w:rsidR="001A654A" w:rsidRPr="003A6B1C" w:rsidRDefault="001A654A" w:rsidP="002B75CA">
    <w:pPr>
      <w:pStyle w:val="a6"/>
      <w:rPr>
        <w:rFonts w:ascii="Arial" w:hAnsi="Arial" w:cs="Arial"/>
        <w:sz w:val="22"/>
        <w:szCs w:val="22"/>
      </w:rPr>
    </w:pPr>
    <w:r w:rsidRPr="003A6B1C">
      <w:rPr>
        <w:rStyle w:val="ab"/>
        <w:rFonts w:ascii="Arial" w:hAnsi="Arial" w:cs="Arial"/>
        <w:sz w:val="22"/>
        <w:szCs w:val="22"/>
      </w:rPr>
      <w:fldChar w:fldCharType="begin"/>
    </w:r>
    <w:r w:rsidRPr="003A6B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A6B1C">
      <w:rPr>
        <w:rStyle w:val="ab"/>
        <w:rFonts w:ascii="Arial" w:hAnsi="Arial" w:cs="Arial"/>
        <w:sz w:val="22"/>
        <w:szCs w:val="22"/>
      </w:rPr>
      <w:fldChar w:fldCharType="separate"/>
    </w:r>
    <w:r w:rsidR="001F459B">
      <w:rPr>
        <w:rStyle w:val="ab"/>
        <w:rFonts w:ascii="Arial" w:hAnsi="Arial" w:cs="Arial"/>
        <w:noProof/>
        <w:sz w:val="22"/>
        <w:szCs w:val="22"/>
      </w:rPr>
      <w:t>10</w:t>
    </w:r>
    <w:r w:rsidRPr="003A6B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9FD" w14:textId="745B0029" w:rsidR="001A654A" w:rsidRPr="00ED13F3" w:rsidRDefault="001A654A">
    <w:pPr>
      <w:pStyle w:val="a6"/>
      <w:jc w:val="right"/>
      <w:rPr>
        <w:rFonts w:ascii="Arial" w:hAnsi="Arial" w:cs="Arial"/>
        <w:sz w:val="22"/>
        <w:szCs w:val="22"/>
      </w:rPr>
    </w:pPr>
    <w:r w:rsidRPr="00ED13F3">
      <w:rPr>
        <w:rStyle w:val="ab"/>
        <w:rFonts w:ascii="Arial" w:hAnsi="Arial" w:cs="Arial"/>
        <w:sz w:val="22"/>
        <w:szCs w:val="22"/>
      </w:rPr>
      <w:fldChar w:fldCharType="begin"/>
    </w:r>
    <w:r w:rsidRPr="00ED13F3">
      <w:rPr>
        <w:rStyle w:val="ab"/>
        <w:rFonts w:ascii="Arial" w:hAnsi="Arial" w:cs="Arial"/>
        <w:sz w:val="22"/>
        <w:szCs w:val="22"/>
      </w:rPr>
      <w:instrText xml:space="preserve"> PAGE </w:instrText>
    </w:r>
    <w:r w:rsidRPr="00ED13F3">
      <w:rPr>
        <w:rStyle w:val="ab"/>
        <w:rFonts w:ascii="Arial" w:hAnsi="Arial" w:cs="Arial"/>
        <w:sz w:val="22"/>
        <w:szCs w:val="22"/>
      </w:rPr>
      <w:fldChar w:fldCharType="separate"/>
    </w:r>
    <w:r w:rsidR="001F459B">
      <w:rPr>
        <w:rStyle w:val="ab"/>
        <w:rFonts w:ascii="Arial" w:hAnsi="Arial" w:cs="Arial"/>
        <w:noProof/>
        <w:sz w:val="22"/>
        <w:szCs w:val="22"/>
      </w:rPr>
      <w:t>9</w:t>
    </w:r>
    <w:r w:rsidRPr="00ED13F3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80A7" w14:textId="5FFCE1D4" w:rsidR="001A654A" w:rsidRPr="003A6B1C" w:rsidRDefault="001A654A" w:rsidP="005E194E">
    <w:pPr>
      <w:spacing w:line="360" w:lineRule="auto"/>
      <w:rPr>
        <w:rFonts w:ascii="Arial" w:hAnsi="Arial" w:cs="Arial"/>
        <w:sz w:val="22"/>
        <w:szCs w:val="22"/>
      </w:rPr>
    </w:pPr>
    <w:r w:rsidRPr="003A6B1C">
      <w:rPr>
        <w:rFonts w:ascii="Arial" w:hAnsi="Arial" w:cs="Arial"/>
        <w:sz w:val="22"/>
        <w:szCs w:val="22"/>
      </w:rPr>
      <w:t>___________________________________</w:t>
    </w:r>
    <w:r>
      <w:rPr>
        <w:rFonts w:ascii="Arial" w:hAnsi="Arial" w:cs="Arial"/>
        <w:sz w:val="22"/>
        <w:szCs w:val="22"/>
      </w:rPr>
      <w:t>_________________</w:t>
    </w:r>
    <w:r w:rsidRPr="003A6B1C">
      <w:rPr>
        <w:rFonts w:ascii="Arial" w:hAnsi="Arial" w:cs="Arial"/>
        <w:sz w:val="22"/>
        <w:szCs w:val="22"/>
      </w:rPr>
      <w:t>__________________________</w:t>
    </w:r>
  </w:p>
  <w:p w14:paraId="3ECF7004" w14:textId="0B9FCE48" w:rsidR="001A654A" w:rsidRPr="003A6B1C" w:rsidRDefault="001A654A" w:rsidP="008F749E">
    <w:pPr>
      <w:spacing w:line="360" w:lineRule="auto"/>
      <w:jc w:val="both"/>
      <w:rPr>
        <w:rFonts w:ascii="Arial" w:hAnsi="Arial" w:cs="Arial"/>
        <w:i/>
        <w:iCs/>
        <w:sz w:val="22"/>
        <w:szCs w:val="22"/>
      </w:rPr>
    </w:pPr>
    <w:r w:rsidRPr="003A6B1C">
      <w:rPr>
        <w:rFonts w:ascii="Arial" w:hAnsi="Arial" w:cs="Arial"/>
        <w:i/>
        <w:iCs/>
        <w:sz w:val="22"/>
        <w:szCs w:val="22"/>
      </w:rPr>
      <w:t xml:space="preserve">Проект, </w:t>
    </w:r>
    <w:r>
      <w:rPr>
        <w:rFonts w:ascii="Arial" w:hAnsi="Arial" w:cs="Arial"/>
        <w:i/>
        <w:sz w:val="22"/>
        <w:szCs w:val="22"/>
      </w:rPr>
      <w:t>первая</w:t>
    </w:r>
    <w:r w:rsidRPr="003A6B1C">
      <w:rPr>
        <w:rFonts w:ascii="Arial" w:hAnsi="Arial" w:cs="Arial"/>
        <w:i/>
        <w:iCs/>
        <w:sz w:val="22"/>
        <w:szCs w:val="22"/>
      </w:rPr>
      <w:t xml:space="preserve"> редакция</w:t>
    </w:r>
  </w:p>
  <w:p w14:paraId="76DAAC0D" w14:textId="0CB9586E" w:rsidR="001A654A" w:rsidRPr="003A6B1C" w:rsidRDefault="001A654A" w:rsidP="003A6B1C">
    <w:pPr>
      <w:pStyle w:val="a6"/>
      <w:jc w:val="right"/>
      <w:rPr>
        <w:sz w:val="22"/>
        <w:szCs w:val="22"/>
      </w:rPr>
    </w:pPr>
    <w:r w:rsidRPr="003A6B1C">
      <w:rPr>
        <w:rStyle w:val="ab"/>
        <w:rFonts w:ascii="Arial" w:hAnsi="Arial" w:cs="Arial"/>
        <w:sz w:val="22"/>
        <w:szCs w:val="22"/>
      </w:rPr>
      <w:fldChar w:fldCharType="begin"/>
    </w:r>
    <w:r w:rsidRPr="003A6B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A6B1C">
      <w:rPr>
        <w:rStyle w:val="ab"/>
        <w:rFonts w:ascii="Arial" w:hAnsi="Arial" w:cs="Arial"/>
        <w:sz w:val="22"/>
        <w:szCs w:val="22"/>
      </w:rPr>
      <w:fldChar w:fldCharType="separate"/>
    </w:r>
    <w:r w:rsidR="001F459B">
      <w:rPr>
        <w:rStyle w:val="ab"/>
        <w:rFonts w:ascii="Arial" w:hAnsi="Arial" w:cs="Arial"/>
        <w:noProof/>
        <w:sz w:val="22"/>
        <w:szCs w:val="22"/>
      </w:rPr>
      <w:t>1</w:t>
    </w:r>
    <w:r w:rsidRPr="003A6B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43EF" w14:textId="77777777" w:rsidR="00406B5E" w:rsidRDefault="00406B5E">
      <w:r>
        <w:separator/>
      </w:r>
    </w:p>
  </w:footnote>
  <w:footnote w:type="continuationSeparator" w:id="0">
    <w:p w14:paraId="36E21D91" w14:textId="77777777" w:rsidR="00406B5E" w:rsidRDefault="0040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665B7" w14:textId="6D676AB7" w:rsidR="001A654A" w:rsidRPr="00871B31" w:rsidRDefault="001A654A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</w:t>
    </w:r>
    <w:proofErr w:type="gramStart"/>
    <w:r>
      <w:rPr>
        <w:rFonts w:ascii="Arial" w:hAnsi="Arial" w:cs="Arial"/>
        <w:b/>
        <w:bCs/>
      </w:rPr>
      <w:t>Р</w:t>
    </w:r>
    <w:proofErr w:type="gramEnd"/>
  </w:p>
  <w:p w14:paraId="722913DD" w14:textId="69D168E5" w:rsidR="001A654A" w:rsidRPr="003741EC" w:rsidRDefault="001A654A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>
      <w:rPr>
        <w:rFonts w:ascii="Arial" w:hAnsi="Arial" w:cs="Arial"/>
        <w:i/>
      </w:rPr>
      <w:t xml:space="preserve">первая </w:t>
    </w:r>
    <w:r w:rsidRPr="00F64F35">
      <w:rPr>
        <w:rFonts w:ascii="Arial" w:hAnsi="Arial" w:cs="Arial"/>
        <w:i/>
      </w:rPr>
      <w:t>редакция)</w:t>
    </w:r>
  </w:p>
  <w:p w14:paraId="2CEC0530" w14:textId="77777777" w:rsidR="001A654A" w:rsidRPr="003741EC" w:rsidRDefault="001A654A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5D54" w14:textId="77777777" w:rsidR="001A654A" w:rsidRPr="00871B31" w:rsidRDefault="001A654A" w:rsidP="001C3291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</w:p>
  <w:p w14:paraId="5E2F2845" w14:textId="72B64943" w:rsidR="001A654A" w:rsidRPr="003741EC" w:rsidRDefault="001A654A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окончательная</w:t>
    </w:r>
    <w:r w:rsidRPr="00F64F35">
      <w:rPr>
        <w:rFonts w:ascii="Arial" w:hAnsi="Arial" w:cs="Arial"/>
        <w:i/>
      </w:rPr>
      <w:t xml:space="preserve"> редакция</w:t>
    </w:r>
    <w:r w:rsidRPr="003741EC">
      <w:rPr>
        <w:rFonts w:ascii="Arial" w:hAnsi="Arial" w:cs="Arial"/>
        <w:i/>
        <w:sz w:val="22"/>
        <w:szCs w:val="22"/>
      </w:rPr>
      <w:t>)</w:t>
    </w:r>
  </w:p>
  <w:p w14:paraId="5228C737" w14:textId="77777777" w:rsidR="001A654A" w:rsidRPr="006C37EE" w:rsidRDefault="001A654A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40D2" w14:textId="3D82373F" w:rsidR="001A654A" w:rsidRPr="00871B31" w:rsidRDefault="001A654A" w:rsidP="005E194E">
    <w:pPr>
      <w:pStyle w:val="a4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</w:t>
    </w:r>
    <w:proofErr w:type="gramStart"/>
    <w:r>
      <w:rPr>
        <w:rFonts w:ascii="Arial" w:hAnsi="Arial" w:cs="Arial"/>
        <w:b/>
        <w:bCs/>
      </w:rPr>
      <w:t>Р</w:t>
    </w:r>
    <w:proofErr w:type="gramEnd"/>
  </w:p>
  <w:p w14:paraId="3EB98CF5" w14:textId="38BC7ABE" w:rsidR="001A654A" w:rsidRPr="00F64F35" w:rsidRDefault="001A654A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>
      <w:rPr>
        <w:rFonts w:ascii="Arial" w:hAnsi="Arial" w:cs="Arial"/>
        <w:i/>
      </w:rPr>
      <w:t>первая</w:t>
    </w:r>
    <w:r w:rsidRPr="00F64F35">
      <w:rPr>
        <w:rFonts w:ascii="Arial" w:hAnsi="Arial" w:cs="Arial"/>
        <w:i/>
        <w:iCs/>
      </w:rPr>
      <w:t xml:space="preserve"> редакция)</w:t>
    </w:r>
  </w:p>
  <w:p w14:paraId="6F617695" w14:textId="77777777" w:rsidR="001A654A" w:rsidRPr="00F64F35" w:rsidRDefault="001A654A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4041" w14:textId="15B4805F" w:rsidR="001A654A" w:rsidRPr="00871B31" w:rsidRDefault="001A654A" w:rsidP="005E194E">
    <w:pPr>
      <w:pStyle w:val="a4"/>
      <w:jc w:val="right"/>
      <w:rPr>
        <w:rFonts w:ascii="Arial" w:hAnsi="Arial" w:cs="Arial"/>
        <w:b/>
        <w:bCs/>
      </w:rPr>
    </w:pPr>
    <w:r w:rsidRPr="00871B31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</w:t>
    </w:r>
    <w:proofErr w:type="gramStart"/>
    <w:r>
      <w:rPr>
        <w:rFonts w:ascii="Arial" w:hAnsi="Arial" w:cs="Arial"/>
        <w:b/>
        <w:bCs/>
      </w:rPr>
      <w:t>Р</w:t>
    </w:r>
    <w:proofErr w:type="gramEnd"/>
  </w:p>
  <w:p w14:paraId="22E5D62E" w14:textId="420F9EAD" w:rsidR="001A654A" w:rsidRPr="00F64F35" w:rsidRDefault="001A654A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>
      <w:rPr>
        <w:rFonts w:ascii="Arial" w:hAnsi="Arial" w:cs="Arial"/>
        <w:i/>
      </w:rPr>
      <w:t>первая</w:t>
    </w:r>
    <w:r w:rsidRPr="00F64F35">
      <w:rPr>
        <w:rFonts w:ascii="Arial" w:hAnsi="Arial" w:cs="Arial"/>
        <w:i/>
        <w:iCs/>
      </w:rPr>
      <w:t xml:space="preserve"> редакция)</w:t>
    </w:r>
  </w:p>
  <w:p w14:paraId="66567102" w14:textId="77777777" w:rsidR="001A654A" w:rsidRDefault="001A654A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2A3A" w14:textId="1FDEB426" w:rsidR="001A654A" w:rsidRPr="003A6B1C" w:rsidRDefault="001A654A" w:rsidP="000B7CE2">
    <w:pPr>
      <w:pStyle w:val="a4"/>
      <w:jc w:val="right"/>
      <w:rPr>
        <w:rFonts w:ascii="Arial" w:hAnsi="Arial" w:cs="Arial"/>
        <w:b/>
        <w:bCs/>
        <w:sz w:val="28"/>
        <w:szCs w:val="28"/>
      </w:rPr>
    </w:pPr>
    <w:r w:rsidRPr="003A6B1C">
      <w:rPr>
        <w:rFonts w:ascii="Arial" w:hAnsi="Arial" w:cs="Arial"/>
        <w:b/>
        <w:bCs/>
        <w:sz w:val="28"/>
        <w:szCs w:val="28"/>
      </w:rPr>
      <w:t xml:space="preserve">ГОСТ </w:t>
    </w:r>
    <w:proofErr w:type="gramStart"/>
    <w:r w:rsidRPr="003A6B1C">
      <w:rPr>
        <w:rFonts w:ascii="Arial" w:hAnsi="Arial" w:cs="Arial"/>
        <w:b/>
        <w:bCs/>
        <w:sz w:val="28"/>
        <w:szCs w:val="28"/>
      </w:rPr>
      <w:t>Р</w:t>
    </w:r>
    <w:proofErr w:type="gramEnd"/>
  </w:p>
  <w:p w14:paraId="2389E1D1" w14:textId="6AD0E650" w:rsidR="001A654A" w:rsidRPr="003A6B1C" w:rsidRDefault="001A654A" w:rsidP="000B7CE2">
    <w:pPr>
      <w:pStyle w:val="a4"/>
      <w:jc w:val="right"/>
      <w:rPr>
        <w:i/>
        <w:iCs/>
        <w:sz w:val="28"/>
        <w:szCs w:val="28"/>
      </w:rPr>
    </w:pPr>
    <w:r w:rsidRPr="003A6B1C">
      <w:rPr>
        <w:rFonts w:ascii="Arial" w:hAnsi="Arial" w:cs="Arial"/>
        <w:i/>
        <w:iCs/>
        <w:sz w:val="28"/>
        <w:szCs w:val="28"/>
      </w:rPr>
      <w:t xml:space="preserve">(проект, </w:t>
    </w:r>
    <w:r w:rsidRPr="003A6B1C">
      <w:rPr>
        <w:rFonts w:ascii="Arial" w:hAnsi="Arial" w:cs="Arial"/>
        <w:i/>
        <w:sz w:val="28"/>
        <w:szCs w:val="28"/>
      </w:rPr>
      <w:t xml:space="preserve">первая </w:t>
    </w:r>
    <w:r w:rsidRPr="003A6B1C">
      <w:rPr>
        <w:rFonts w:ascii="Arial" w:hAnsi="Arial" w:cs="Arial"/>
        <w:i/>
        <w:iCs/>
        <w:sz w:val="28"/>
        <w:szCs w:val="28"/>
      </w:rPr>
      <w:t>редакция)</w:t>
    </w:r>
  </w:p>
  <w:p w14:paraId="7BA8D462" w14:textId="77777777" w:rsidR="001A654A" w:rsidRDefault="001A6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142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0906"/>
    <w:rsid w:val="00001C53"/>
    <w:rsid w:val="00003722"/>
    <w:rsid w:val="000039E8"/>
    <w:rsid w:val="00003BBA"/>
    <w:rsid w:val="000043B9"/>
    <w:rsid w:val="000050D1"/>
    <w:rsid w:val="000054AE"/>
    <w:rsid w:val="000071FD"/>
    <w:rsid w:val="000075FD"/>
    <w:rsid w:val="00011C6F"/>
    <w:rsid w:val="00011D33"/>
    <w:rsid w:val="0001284D"/>
    <w:rsid w:val="00014D8E"/>
    <w:rsid w:val="00015763"/>
    <w:rsid w:val="000208D7"/>
    <w:rsid w:val="000219BB"/>
    <w:rsid w:val="00023C61"/>
    <w:rsid w:val="000241B0"/>
    <w:rsid w:val="000248FB"/>
    <w:rsid w:val="00025A91"/>
    <w:rsid w:val="00025AA4"/>
    <w:rsid w:val="00025CCE"/>
    <w:rsid w:val="00025DAE"/>
    <w:rsid w:val="00027BC2"/>
    <w:rsid w:val="000313C1"/>
    <w:rsid w:val="000315ED"/>
    <w:rsid w:val="00033165"/>
    <w:rsid w:val="00033D4A"/>
    <w:rsid w:val="00034EFB"/>
    <w:rsid w:val="00035509"/>
    <w:rsid w:val="00035592"/>
    <w:rsid w:val="00041D23"/>
    <w:rsid w:val="000434AE"/>
    <w:rsid w:val="00045726"/>
    <w:rsid w:val="0004623E"/>
    <w:rsid w:val="00047741"/>
    <w:rsid w:val="000514FE"/>
    <w:rsid w:val="00053090"/>
    <w:rsid w:val="00054AA9"/>
    <w:rsid w:val="00055386"/>
    <w:rsid w:val="00055755"/>
    <w:rsid w:val="000564CF"/>
    <w:rsid w:val="000610D8"/>
    <w:rsid w:val="0006118D"/>
    <w:rsid w:val="00061546"/>
    <w:rsid w:val="0006188D"/>
    <w:rsid w:val="00061F3E"/>
    <w:rsid w:val="0006337F"/>
    <w:rsid w:val="00063F3B"/>
    <w:rsid w:val="000640FC"/>
    <w:rsid w:val="0006465D"/>
    <w:rsid w:val="0006503D"/>
    <w:rsid w:val="0006545B"/>
    <w:rsid w:val="00065F88"/>
    <w:rsid w:val="000671C0"/>
    <w:rsid w:val="00067694"/>
    <w:rsid w:val="00071523"/>
    <w:rsid w:val="00071689"/>
    <w:rsid w:val="00071A10"/>
    <w:rsid w:val="00073593"/>
    <w:rsid w:val="000751F8"/>
    <w:rsid w:val="00075625"/>
    <w:rsid w:val="000758FC"/>
    <w:rsid w:val="000762FE"/>
    <w:rsid w:val="00076466"/>
    <w:rsid w:val="00081126"/>
    <w:rsid w:val="00081FD8"/>
    <w:rsid w:val="000849BD"/>
    <w:rsid w:val="00085359"/>
    <w:rsid w:val="00086B2F"/>
    <w:rsid w:val="00086D09"/>
    <w:rsid w:val="000873FB"/>
    <w:rsid w:val="000877B2"/>
    <w:rsid w:val="000900EB"/>
    <w:rsid w:val="00091129"/>
    <w:rsid w:val="00093900"/>
    <w:rsid w:val="00093BA3"/>
    <w:rsid w:val="00094929"/>
    <w:rsid w:val="00095998"/>
    <w:rsid w:val="000963DD"/>
    <w:rsid w:val="00097398"/>
    <w:rsid w:val="00097EC8"/>
    <w:rsid w:val="000A02EF"/>
    <w:rsid w:val="000A0593"/>
    <w:rsid w:val="000A15F7"/>
    <w:rsid w:val="000A168B"/>
    <w:rsid w:val="000A1838"/>
    <w:rsid w:val="000A1B9A"/>
    <w:rsid w:val="000A2198"/>
    <w:rsid w:val="000A27D5"/>
    <w:rsid w:val="000A35E1"/>
    <w:rsid w:val="000A3E71"/>
    <w:rsid w:val="000A4026"/>
    <w:rsid w:val="000A47A2"/>
    <w:rsid w:val="000A528D"/>
    <w:rsid w:val="000A54DB"/>
    <w:rsid w:val="000A5CB2"/>
    <w:rsid w:val="000A6761"/>
    <w:rsid w:val="000A7AA9"/>
    <w:rsid w:val="000B1CC2"/>
    <w:rsid w:val="000B31A5"/>
    <w:rsid w:val="000B31FF"/>
    <w:rsid w:val="000B45F2"/>
    <w:rsid w:val="000B6C4C"/>
    <w:rsid w:val="000B7920"/>
    <w:rsid w:val="000B7CE2"/>
    <w:rsid w:val="000C03C8"/>
    <w:rsid w:val="000C0AEB"/>
    <w:rsid w:val="000C0AF7"/>
    <w:rsid w:val="000C0BE2"/>
    <w:rsid w:val="000C2225"/>
    <w:rsid w:val="000C2774"/>
    <w:rsid w:val="000C36A5"/>
    <w:rsid w:val="000C5455"/>
    <w:rsid w:val="000C5AB3"/>
    <w:rsid w:val="000C60DF"/>
    <w:rsid w:val="000C7308"/>
    <w:rsid w:val="000C7DEC"/>
    <w:rsid w:val="000D0CCE"/>
    <w:rsid w:val="000D0FBF"/>
    <w:rsid w:val="000D107C"/>
    <w:rsid w:val="000D1E53"/>
    <w:rsid w:val="000D2C0E"/>
    <w:rsid w:val="000D454C"/>
    <w:rsid w:val="000D4D91"/>
    <w:rsid w:val="000D5761"/>
    <w:rsid w:val="000D5EA1"/>
    <w:rsid w:val="000D6226"/>
    <w:rsid w:val="000E037F"/>
    <w:rsid w:val="000E2054"/>
    <w:rsid w:val="000E2C1F"/>
    <w:rsid w:val="000E31FE"/>
    <w:rsid w:val="000E3C73"/>
    <w:rsid w:val="000E3EEC"/>
    <w:rsid w:val="000E3F7B"/>
    <w:rsid w:val="000E421B"/>
    <w:rsid w:val="000E5786"/>
    <w:rsid w:val="000E7516"/>
    <w:rsid w:val="000E797E"/>
    <w:rsid w:val="000E7D96"/>
    <w:rsid w:val="000F0A20"/>
    <w:rsid w:val="000F0B32"/>
    <w:rsid w:val="000F1577"/>
    <w:rsid w:val="000F1BEF"/>
    <w:rsid w:val="000F2DFB"/>
    <w:rsid w:val="000F313C"/>
    <w:rsid w:val="000F38F1"/>
    <w:rsid w:val="000F4D56"/>
    <w:rsid w:val="000F5902"/>
    <w:rsid w:val="000F6CDA"/>
    <w:rsid w:val="000F6F39"/>
    <w:rsid w:val="001003E9"/>
    <w:rsid w:val="0010069E"/>
    <w:rsid w:val="00100874"/>
    <w:rsid w:val="0010262C"/>
    <w:rsid w:val="00103B85"/>
    <w:rsid w:val="001110D4"/>
    <w:rsid w:val="00112F76"/>
    <w:rsid w:val="001138F7"/>
    <w:rsid w:val="00120E0F"/>
    <w:rsid w:val="001220FD"/>
    <w:rsid w:val="00123BA2"/>
    <w:rsid w:val="00125334"/>
    <w:rsid w:val="0012553D"/>
    <w:rsid w:val="00126C21"/>
    <w:rsid w:val="00127CDD"/>
    <w:rsid w:val="0013042B"/>
    <w:rsid w:val="00130D61"/>
    <w:rsid w:val="001314E3"/>
    <w:rsid w:val="00131513"/>
    <w:rsid w:val="00131D76"/>
    <w:rsid w:val="00131F8D"/>
    <w:rsid w:val="00134321"/>
    <w:rsid w:val="00135741"/>
    <w:rsid w:val="0013768D"/>
    <w:rsid w:val="00142E8D"/>
    <w:rsid w:val="001431E4"/>
    <w:rsid w:val="001436F4"/>
    <w:rsid w:val="00143D34"/>
    <w:rsid w:val="00144DF6"/>
    <w:rsid w:val="00144E6F"/>
    <w:rsid w:val="00145084"/>
    <w:rsid w:val="001457A9"/>
    <w:rsid w:val="00146916"/>
    <w:rsid w:val="00147254"/>
    <w:rsid w:val="0015161A"/>
    <w:rsid w:val="0015241B"/>
    <w:rsid w:val="00152B6E"/>
    <w:rsid w:val="00153AD3"/>
    <w:rsid w:val="00153B9B"/>
    <w:rsid w:val="001553D7"/>
    <w:rsid w:val="001567AA"/>
    <w:rsid w:val="00160857"/>
    <w:rsid w:val="001647A1"/>
    <w:rsid w:val="00165836"/>
    <w:rsid w:val="00166574"/>
    <w:rsid w:val="00166606"/>
    <w:rsid w:val="0016799A"/>
    <w:rsid w:val="00167CD5"/>
    <w:rsid w:val="0017057D"/>
    <w:rsid w:val="00170C91"/>
    <w:rsid w:val="00171A63"/>
    <w:rsid w:val="00174265"/>
    <w:rsid w:val="001743A0"/>
    <w:rsid w:val="00175DF3"/>
    <w:rsid w:val="0017676E"/>
    <w:rsid w:val="001773E4"/>
    <w:rsid w:val="00177CB0"/>
    <w:rsid w:val="00181297"/>
    <w:rsid w:val="001815EC"/>
    <w:rsid w:val="0018583B"/>
    <w:rsid w:val="00186608"/>
    <w:rsid w:val="00191E0D"/>
    <w:rsid w:val="001920FB"/>
    <w:rsid w:val="001923E8"/>
    <w:rsid w:val="00192FFD"/>
    <w:rsid w:val="00193443"/>
    <w:rsid w:val="00193949"/>
    <w:rsid w:val="0019444A"/>
    <w:rsid w:val="00196347"/>
    <w:rsid w:val="001A0567"/>
    <w:rsid w:val="001A0B85"/>
    <w:rsid w:val="001A0CE7"/>
    <w:rsid w:val="001A165B"/>
    <w:rsid w:val="001A544E"/>
    <w:rsid w:val="001A5DCF"/>
    <w:rsid w:val="001A647B"/>
    <w:rsid w:val="001A654A"/>
    <w:rsid w:val="001A7BB2"/>
    <w:rsid w:val="001B1F88"/>
    <w:rsid w:val="001B2F38"/>
    <w:rsid w:val="001B3DA9"/>
    <w:rsid w:val="001B6A40"/>
    <w:rsid w:val="001B706A"/>
    <w:rsid w:val="001C0C2B"/>
    <w:rsid w:val="001C191B"/>
    <w:rsid w:val="001C3291"/>
    <w:rsid w:val="001C4D4A"/>
    <w:rsid w:val="001C5008"/>
    <w:rsid w:val="001C73CF"/>
    <w:rsid w:val="001D0215"/>
    <w:rsid w:val="001D0BEF"/>
    <w:rsid w:val="001D301C"/>
    <w:rsid w:val="001D3CCC"/>
    <w:rsid w:val="001D3D18"/>
    <w:rsid w:val="001D53EE"/>
    <w:rsid w:val="001D53F5"/>
    <w:rsid w:val="001D58ED"/>
    <w:rsid w:val="001D6304"/>
    <w:rsid w:val="001D6C73"/>
    <w:rsid w:val="001D7AA2"/>
    <w:rsid w:val="001E0191"/>
    <w:rsid w:val="001E0817"/>
    <w:rsid w:val="001E0AB3"/>
    <w:rsid w:val="001E135F"/>
    <w:rsid w:val="001E1987"/>
    <w:rsid w:val="001E2C80"/>
    <w:rsid w:val="001E4792"/>
    <w:rsid w:val="001E4E3D"/>
    <w:rsid w:val="001E7F08"/>
    <w:rsid w:val="001F04CE"/>
    <w:rsid w:val="001F0ADB"/>
    <w:rsid w:val="001F0B21"/>
    <w:rsid w:val="001F1D24"/>
    <w:rsid w:val="001F2115"/>
    <w:rsid w:val="001F2291"/>
    <w:rsid w:val="001F2889"/>
    <w:rsid w:val="001F3BA9"/>
    <w:rsid w:val="001F459B"/>
    <w:rsid w:val="001F4A14"/>
    <w:rsid w:val="001F4BE2"/>
    <w:rsid w:val="001F63FC"/>
    <w:rsid w:val="001F65D9"/>
    <w:rsid w:val="001F668D"/>
    <w:rsid w:val="001F6DDD"/>
    <w:rsid w:val="00200AF8"/>
    <w:rsid w:val="00201213"/>
    <w:rsid w:val="00201D0F"/>
    <w:rsid w:val="00202964"/>
    <w:rsid w:val="00202F66"/>
    <w:rsid w:val="00205845"/>
    <w:rsid w:val="002069C7"/>
    <w:rsid w:val="00207F3F"/>
    <w:rsid w:val="0021046D"/>
    <w:rsid w:val="00210881"/>
    <w:rsid w:val="00211A5B"/>
    <w:rsid w:val="00212ED8"/>
    <w:rsid w:val="002133A2"/>
    <w:rsid w:val="00213D90"/>
    <w:rsid w:val="00214C16"/>
    <w:rsid w:val="00214E68"/>
    <w:rsid w:val="002200C5"/>
    <w:rsid w:val="002229AF"/>
    <w:rsid w:val="00222B11"/>
    <w:rsid w:val="00224165"/>
    <w:rsid w:val="00224490"/>
    <w:rsid w:val="00224F61"/>
    <w:rsid w:val="0023252F"/>
    <w:rsid w:val="002329FB"/>
    <w:rsid w:val="0023369D"/>
    <w:rsid w:val="002340BD"/>
    <w:rsid w:val="0023510B"/>
    <w:rsid w:val="00235543"/>
    <w:rsid w:val="00235BC9"/>
    <w:rsid w:val="00240BB5"/>
    <w:rsid w:val="002411D4"/>
    <w:rsid w:val="002441F8"/>
    <w:rsid w:val="00244A3A"/>
    <w:rsid w:val="0024669F"/>
    <w:rsid w:val="00250C78"/>
    <w:rsid w:val="002519FD"/>
    <w:rsid w:val="002526B6"/>
    <w:rsid w:val="002529E9"/>
    <w:rsid w:val="00253C84"/>
    <w:rsid w:val="00257344"/>
    <w:rsid w:val="00260CF8"/>
    <w:rsid w:val="0026110F"/>
    <w:rsid w:val="00261D52"/>
    <w:rsid w:val="002629F5"/>
    <w:rsid w:val="00262C66"/>
    <w:rsid w:val="002658B5"/>
    <w:rsid w:val="00265C60"/>
    <w:rsid w:val="00265C7A"/>
    <w:rsid w:val="0026667E"/>
    <w:rsid w:val="00267265"/>
    <w:rsid w:val="00267AE1"/>
    <w:rsid w:val="00272938"/>
    <w:rsid w:val="00273B26"/>
    <w:rsid w:val="00274D56"/>
    <w:rsid w:val="0027534C"/>
    <w:rsid w:val="00275CBD"/>
    <w:rsid w:val="00275CE9"/>
    <w:rsid w:val="00277CA3"/>
    <w:rsid w:val="00280DC6"/>
    <w:rsid w:val="00281422"/>
    <w:rsid w:val="00281765"/>
    <w:rsid w:val="00282624"/>
    <w:rsid w:val="00282A33"/>
    <w:rsid w:val="00282B49"/>
    <w:rsid w:val="00283784"/>
    <w:rsid w:val="002864DF"/>
    <w:rsid w:val="00287CE9"/>
    <w:rsid w:val="00290816"/>
    <w:rsid w:val="00290C92"/>
    <w:rsid w:val="002915C7"/>
    <w:rsid w:val="00291EC6"/>
    <w:rsid w:val="002924EA"/>
    <w:rsid w:val="0029294E"/>
    <w:rsid w:val="0029452B"/>
    <w:rsid w:val="002946AE"/>
    <w:rsid w:val="002952DE"/>
    <w:rsid w:val="00296087"/>
    <w:rsid w:val="00296DDC"/>
    <w:rsid w:val="00297BBE"/>
    <w:rsid w:val="002A085B"/>
    <w:rsid w:val="002A262A"/>
    <w:rsid w:val="002A28D1"/>
    <w:rsid w:val="002A2BF7"/>
    <w:rsid w:val="002A337F"/>
    <w:rsid w:val="002A3DB6"/>
    <w:rsid w:val="002A6462"/>
    <w:rsid w:val="002A6E87"/>
    <w:rsid w:val="002A7401"/>
    <w:rsid w:val="002B09B4"/>
    <w:rsid w:val="002B106A"/>
    <w:rsid w:val="002B150D"/>
    <w:rsid w:val="002B28C7"/>
    <w:rsid w:val="002B4971"/>
    <w:rsid w:val="002B5AFD"/>
    <w:rsid w:val="002B6768"/>
    <w:rsid w:val="002B75CA"/>
    <w:rsid w:val="002B7C78"/>
    <w:rsid w:val="002C0117"/>
    <w:rsid w:val="002C0AB2"/>
    <w:rsid w:val="002C1F47"/>
    <w:rsid w:val="002C5E28"/>
    <w:rsid w:val="002C6E22"/>
    <w:rsid w:val="002C7CBE"/>
    <w:rsid w:val="002D086C"/>
    <w:rsid w:val="002D0C73"/>
    <w:rsid w:val="002D40D4"/>
    <w:rsid w:val="002D4640"/>
    <w:rsid w:val="002D55F9"/>
    <w:rsid w:val="002D5C90"/>
    <w:rsid w:val="002E00D8"/>
    <w:rsid w:val="002E00E3"/>
    <w:rsid w:val="002E06F5"/>
    <w:rsid w:val="002E41B9"/>
    <w:rsid w:val="002E560B"/>
    <w:rsid w:val="002E57EA"/>
    <w:rsid w:val="002E6030"/>
    <w:rsid w:val="002E732F"/>
    <w:rsid w:val="002F4CA6"/>
    <w:rsid w:val="002F7791"/>
    <w:rsid w:val="0030118B"/>
    <w:rsid w:val="00302992"/>
    <w:rsid w:val="00302A74"/>
    <w:rsid w:val="003031E8"/>
    <w:rsid w:val="00304C14"/>
    <w:rsid w:val="003054BD"/>
    <w:rsid w:val="00306AC3"/>
    <w:rsid w:val="003127B4"/>
    <w:rsid w:val="00313B98"/>
    <w:rsid w:val="0031401D"/>
    <w:rsid w:val="0031418B"/>
    <w:rsid w:val="003146FB"/>
    <w:rsid w:val="00316315"/>
    <w:rsid w:val="00316A0A"/>
    <w:rsid w:val="00317029"/>
    <w:rsid w:val="00317083"/>
    <w:rsid w:val="00317556"/>
    <w:rsid w:val="00317BB2"/>
    <w:rsid w:val="0032182D"/>
    <w:rsid w:val="00323330"/>
    <w:rsid w:val="00323C14"/>
    <w:rsid w:val="00324B4E"/>
    <w:rsid w:val="0032671F"/>
    <w:rsid w:val="003309CC"/>
    <w:rsid w:val="003310B1"/>
    <w:rsid w:val="00331464"/>
    <w:rsid w:val="003347E6"/>
    <w:rsid w:val="00335E39"/>
    <w:rsid w:val="003363D4"/>
    <w:rsid w:val="00336591"/>
    <w:rsid w:val="003371BA"/>
    <w:rsid w:val="00340E06"/>
    <w:rsid w:val="00341634"/>
    <w:rsid w:val="003419F3"/>
    <w:rsid w:val="0034472A"/>
    <w:rsid w:val="003471CD"/>
    <w:rsid w:val="00347EB5"/>
    <w:rsid w:val="003509B8"/>
    <w:rsid w:val="00350B80"/>
    <w:rsid w:val="00351E41"/>
    <w:rsid w:val="00351EC8"/>
    <w:rsid w:val="00351F54"/>
    <w:rsid w:val="003526F3"/>
    <w:rsid w:val="00352800"/>
    <w:rsid w:val="00354DAF"/>
    <w:rsid w:val="00356758"/>
    <w:rsid w:val="00356FF4"/>
    <w:rsid w:val="0035768E"/>
    <w:rsid w:val="00360809"/>
    <w:rsid w:val="00360B44"/>
    <w:rsid w:val="00360FA2"/>
    <w:rsid w:val="00361680"/>
    <w:rsid w:val="00361AF9"/>
    <w:rsid w:val="00361B19"/>
    <w:rsid w:val="00363217"/>
    <w:rsid w:val="0036436A"/>
    <w:rsid w:val="003663B4"/>
    <w:rsid w:val="00366EDA"/>
    <w:rsid w:val="00366FE5"/>
    <w:rsid w:val="00370111"/>
    <w:rsid w:val="00370204"/>
    <w:rsid w:val="0037053E"/>
    <w:rsid w:val="00370B66"/>
    <w:rsid w:val="00370EE2"/>
    <w:rsid w:val="00370F62"/>
    <w:rsid w:val="00372694"/>
    <w:rsid w:val="003741EC"/>
    <w:rsid w:val="003745CB"/>
    <w:rsid w:val="00374E6E"/>
    <w:rsid w:val="0037579A"/>
    <w:rsid w:val="00375ACE"/>
    <w:rsid w:val="00375F11"/>
    <w:rsid w:val="00376471"/>
    <w:rsid w:val="00376656"/>
    <w:rsid w:val="00376755"/>
    <w:rsid w:val="00376BE7"/>
    <w:rsid w:val="003771E5"/>
    <w:rsid w:val="0037730D"/>
    <w:rsid w:val="00377D13"/>
    <w:rsid w:val="00380E9B"/>
    <w:rsid w:val="0038109A"/>
    <w:rsid w:val="0038192A"/>
    <w:rsid w:val="00381947"/>
    <w:rsid w:val="00381EC5"/>
    <w:rsid w:val="003829DB"/>
    <w:rsid w:val="00384EA4"/>
    <w:rsid w:val="00385AD4"/>
    <w:rsid w:val="00385D72"/>
    <w:rsid w:val="0038636D"/>
    <w:rsid w:val="00386491"/>
    <w:rsid w:val="00386E62"/>
    <w:rsid w:val="0039331E"/>
    <w:rsid w:val="003A0DEF"/>
    <w:rsid w:val="003A4662"/>
    <w:rsid w:val="003A5CAE"/>
    <w:rsid w:val="003A6B1C"/>
    <w:rsid w:val="003B20D2"/>
    <w:rsid w:val="003B2A7F"/>
    <w:rsid w:val="003B2CA9"/>
    <w:rsid w:val="003B5ADF"/>
    <w:rsid w:val="003B6BBD"/>
    <w:rsid w:val="003C077E"/>
    <w:rsid w:val="003C1072"/>
    <w:rsid w:val="003C160F"/>
    <w:rsid w:val="003C1F79"/>
    <w:rsid w:val="003C2B35"/>
    <w:rsid w:val="003C4B79"/>
    <w:rsid w:val="003C5E10"/>
    <w:rsid w:val="003C6666"/>
    <w:rsid w:val="003D02CA"/>
    <w:rsid w:val="003D1FE7"/>
    <w:rsid w:val="003D59FD"/>
    <w:rsid w:val="003D5B88"/>
    <w:rsid w:val="003D5C09"/>
    <w:rsid w:val="003D6294"/>
    <w:rsid w:val="003D6C23"/>
    <w:rsid w:val="003D7639"/>
    <w:rsid w:val="003E0A0C"/>
    <w:rsid w:val="003E0D14"/>
    <w:rsid w:val="003E11A0"/>
    <w:rsid w:val="003E145F"/>
    <w:rsid w:val="003E2B17"/>
    <w:rsid w:val="003E43C2"/>
    <w:rsid w:val="003E5E3D"/>
    <w:rsid w:val="003E687A"/>
    <w:rsid w:val="003E79A4"/>
    <w:rsid w:val="003F083D"/>
    <w:rsid w:val="003F219A"/>
    <w:rsid w:val="003F28EB"/>
    <w:rsid w:val="003F2F96"/>
    <w:rsid w:val="003F3227"/>
    <w:rsid w:val="003F45C0"/>
    <w:rsid w:val="003F47A3"/>
    <w:rsid w:val="003F4A89"/>
    <w:rsid w:val="003F5536"/>
    <w:rsid w:val="00401B90"/>
    <w:rsid w:val="00401C55"/>
    <w:rsid w:val="00402340"/>
    <w:rsid w:val="00402C9D"/>
    <w:rsid w:val="00402D38"/>
    <w:rsid w:val="00402D88"/>
    <w:rsid w:val="0040356F"/>
    <w:rsid w:val="004037D4"/>
    <w:rsid w:val="004047CB"/>
    <w:rsid w:val="0040678B"/>
    <w:rsid w:val="00406B5E"/>
    <w:rsid w:val="00407D9B"/>
    <w:rsid w:val="004129E2"/>
    <w:rsid w:val="00412AC7"/>
    <w:rsid w:val="00412BED"/>
    <w:rsid w:val="00412E45"/>
    <w:rsid w:val="00412F0F"/>
    <w:rsid w:val="004143B5"/>
    <w:rsid w:val="00414F14"/>
    <w:rsid w:val="004153FC"/>
    <w:rsid w:val="00415DCA"/>
    <w:rsid w:val="0042000C"/>
    <w:rsid w:val="00420E2E"/>
    <w:rsid w:val="00425CE1"/>
    <w:rsid w:val="0043067E"/>
    <w:rsid w:val="00432243"/>
    <w:rsid w:val="00433153"/>
    <w:rsid w:val="00433CB6"/>
    <w:rsid w:val="00434945"/>
    <w:rsid w:val="00434B92"/>
    <w:rsid w:val="00434E04"/>
    <w:rsid w:val="0043544F"/>
    <w:rsid w:val="00436698"/>
    <w:rsid w:val="00437885"/>
    <w:rsid w:val="0044119C"/>
    <w:rsid w:val="0044162F"/>
    <w:rsid w:val="00441715"/>
    <w:rsid w:val="00442D94"/>
    <w:rsid w:val="00443068"/>
    <w:rsid w:val="0044317A"/>
    <w:rsid w:val="00443D9C"/>
    <w:rsid w:val="004441BD"/>
    <w:rsid w:val="00444921"/>
    <w:rsid w:val="004457B9"/>
    <w:rsid w:val="00447140"/>
    <w:rsid w:val="004514BD"/>
    <w:rsid w:val="004524CF"/>
    <w:rsid w:val="0045291B"/>
    <w:rsid w:val="00453B0E"/>
    <w:rsid w:val="00453E80"/>
    <w:rsid w:val="0045438D"/>
    <w:rsid w:val="00454DEC"/>
    <w:rsid w:val="004567EB"/>
    <w:rsid w:val="004608A6"/>
    <w:rsid w:val="00460AE8"/>
    <w:rsid w:val="004614E7"/>
    <w:rsid w:val="00461EB0"/>
    <w:rsid w:val="0046215D"/>
    <w:rsid w:val="00463CA5"/>
    <w:rsid w:val="00464269"/>
    <w:rsid w:val="004644D2"/>
    <w:rsid w:val="00466203"/>
    <w:rsid w:val="004700AE"/>
    <w:rsid w:val="00470B3C"/>
    <w:rsid w:val="00470C62"/>
    <w:rsid w:val="0047198C"/>
    <w:rsid w:val="00472032"/>
    <w:rsid w:val="004722A9"/>
    <w:rsid w:val="00472473"/>
    <w:rsid w:val="00472A53"/>
    <w:rsid w:val="00473463"/>
    <w:rsid w:val="00473927"/>
    <w:rsid w:val="00474850"/>
    <w:rsid w:val="00476190"/>
    <w:rsid w:val="004763AD"/>
    <w:rsid w:val="00476C68"/>
    <w:rsid w:val="00476EB7"/>
    <w:rsid w:val="0047729F"/>
    <w:rsid w:val="00477C58"/>
    <w:rsid w:val="00481053"/>
    <w:rsid w:val="00481676"/>
    <w:rsid w:val="00481928"/>
    <w:rsid w:val="00481D04"/>
    <w:rsid w:val="0048272F"/>
    <w:rsid w:val="0048534C"/>
    <w:rsid w:val="004868A2"/>
    <w:rsid w:val="0049083D"/>
    <w:rsid w:val="00492BED"/>
    <w:rsid w:val="00492DF2"/>
    <w:rsid w:val="00492E68"/>
    <w:rsid w:val="0049424A"/>
    <w:rsid w:val="00494362"/>
    <w:rsid w:val="00494C04"/>
    <w:rsid w:val="00495BFF"/>
    <w:rsid w:val="00495FDF"/>
    <w:rsid w:val="00497662"/>
    <w:rsid w:val="004A4093"/>
    <w:rsid w:val="004A441E"/>
    <w:rsid w:val="004A4AA9"/>
    <w:rsid w:val="004A509E"/>
    <w:rsid w:val="004A7296"/>
    <w:rsid w:val="004A799B"/>
    <w:rsid w:val="004A7A08"/>
    <w:rsid w:val="004B09E4"/>
    <w:rsid w:val="004B18CF"/>
    <w:rsid w:val="004B1E63"/>
    <w:rsid w:val="004B34D9"/>
    <w:rsid w:val="004B5ED6"/>
    <w:rsid w:val="004C03DA"/>
    <w:rsid w:val="004C07EB"/>
    <w:rsid w:val="004C0931"/>
    <w:rsid w:val="004C247B"/>
    <w:rsid w:val="004C3A19"/>
    <w:rsid w:val="004C3C4B"/>
    <w:rsid w:val="004C3FCA"/>
    <w:rsid w:val="004C68B9"/>
    <w:rsid w:val="004C751A"/>
    <w:rsid w:val="004D0E58"/>
    <w:rsid w:val="004D1CFC"/>
    <w:rsid w:val="004D1DFB"/>
    <w:rsid w:val="004D2A74"/>
    <w:rsid w:val="004D4A85"/>
    <w:rsid w:val="004D6F91"/>
    <w:rsid w:val="004D71E9"/>
    <w:rsid w:val="004E0988"/>
    <w:rsid w:val="004E1019"/>
    <w:rsid w:val="004E2853"/>
    <w:rsid w:val="004E5496"/>
    <w:rsid w:val="004E5DAA"/>
    <w:rsid w:val="004E5FE1"/>
    <w:rsid w:val="004F03BA"/>
    <w:rsid w:val="004F08C2"/>
    <w:rsid w:val="004F1663"/>
    <w:rsid w:val="004F352E"/>
    <w:rsid w:val="004F4288"/>
    <w:rsid w:val="004F65BB"/>
    <w:rsid w:val="004F6BDF"/>
    <w:rsid w:val="00500662"/>
    <w:rsid w:val="00500700"/>
    <w:rsid w:val="0050082A"/>
    <w:rsid w:val="00500B49"/>
    <w:rsid w:val="00500E43"/>
    <w:rsid w:val="00500F4B"/>
    <w:rsid w:val="00501061"/>
    <w:rsid w:val="0050143D"/>
    <w:rsid w:val="0050243F"/>
    <w:rsid w:val="0050386D"/>
    <w:rsid w:val="005047F9"/>
    <w:rsid w:val="00504938"/>
    <w:rsid w:val="00506175"/>
    <w:rsid w:val="005074C8"/>
    <w:rsid w:val="00510104"/>
    <w:rsid w:val="005109B2"/>
    <w:rsid w:val="00511525"/>
    <w:rsid w:val="00515088"/>
    <w:rsid w:val="005172E1"/>
    <w:rsid w:val="005206D4"/>
    <w:rsid w:val="005216E3"/>
    <w:rsid w:val="00523385"/>
    <w:rsid w:val="00523E2C"/>
    <w:rsid w:val="00524280"/>
    <w:rsid w:val="005246DF"/>
    <w:rsid w:val="005276EB"/>
    <w:rsid w:val="005306CA"/>
    <w:rsid w:val="00532CBA"/>
    <w:rsid w:val="00533A20"/>
    <w:rsid w:val="00533C28"/>
    <w:rsid w:val="005342AC"/>
    <w:rsid w:val="00537870"/>
    <w:rsid w:val="00540FD9"/>
    <w:rsid w:val="00542380"/>
    <w:rsid w:val="005434A2"/>
    <w:rsid w:val="0054468D"/>
    <w:rsid w:val="00546D56"/>
    <w:rsid w:val="00546D9B"/>
    <w:rsid w:val="00550650"/>
    <w:rsid w:val="00550B5E"/>
    <w:rsid w:val="005526FA"/>
    <w:rsid w:val="00552F20"/>
    <w:rsid w:val="0055327E"/>
    <w:rsid w:val="0056017D"/>
    <w:rsid w:val="00560F93"/>
    <w:rsid w:val="0056196B"/>
    <w:rsid w:val="00561F18"/>
    <w:rsid w:val="00563E09"/>
    <w:rsid w:val="0056518A"/>
    <w:rsid w:val="0056630E"/>
    <w:rsid w:val="00566613"/>
    <w:rsid w:val="00567369"/>
    <w:rsid w:val="00570768"/>
    <w:rsid w:val="00570B1E"/>
    <w:rsid w:val="00570B60"/>
    <w:rsid w:val="00572F9B"/>
    <w:rsid w:val="00573536"/>
    <w:rsid w:val="00574299"/>
    <w:rsid w:val="00574719"/>
    <w:rsid w:val="00577235"/>
    <w:rsid w:val="00581601"/>
    <w:rsid w:val="005825DA"/>
    <w:rsid w:val="005848CE"/>
    <w:rsid w:val="00584F14"/>
    <w:rsid w:val="00585057"/>
    <w:rsid w:val="00585BF2"/>
    <w:rsid w:val="00586099"/>
    <w:rsid w:val="005869E3"/>
    <w:rsid w:val="005919B6"/>
    <w:rsid w:val="005920AA"/>
    <w:rsid w:val="00592831"/>
    <w:rsid w:val="00594432"/>
    <w:rsid w:val="00594BD3"/>
    <w:rsid w:val="00595424"/>
    <w:rsid w:val="00596DFD"/>
    <w:rsid w:val="005977B8"/>
    <w:rsid w:val="005A1A92"/>
    <w:rsid w:val="005A1F9F"/>
    <w:rsid w:val="005A42BA"/>
    <w:rsid w:val="005A59D3"/>
    <w:rsid w:val="005A5AF5"/>
    <w:rsid w:val="005A7642"/>
    <w:rsid w:val="005B077D"/>
    <w:rsid w:val="005B7061"/>
    <w:rsid w:val="005B73DA"/>
    <w:rsid w:val="005C0FEB"/>
    <w:rsid w:val="005C2A72"/>
    <w:rsid w:val="005C37C0"/>
    <w:rsid w:val="005C3C69"/>
    <w:rsid w:val="005C4A17"/>
    <w:rsid w:val="005C4DF0"/>
    <w:rsid w:val="005C5113"/>
    <w:rsid w:val="005C5755"/>
    <w:rsid w:val="005C5F55"/>
    <w:rsid w:val="005C62A1"/>
    <w:rsid w:val="005C7A76"/>
    <w:rsid w:val="005D0778"/>
    <w:rsid w:val="005D2509"/>
    <w:rsid w:val="005D26F5"/>
    <w:rsid w:val="005D5784"/>
    <w:rsid w:val="005D695A"/>
    <w:rsid w:val="005D6F5B"/>
    <w:rsid w:val="005D706C"/>
    <w:rsid w:val="005D75E7"/>
    <w:rsid w:val="005E0D59"/>
    <w:rsid w:val="005E0E04"/>
    <w:rsid w:val="005E1434"/>
    <w:rsid w:val="005E194E"/>
    <w:rsid w:val="005E1D87"/>
    <w:rsid w:val="005E1F3C"/>
    <w:rsid w:val="005E42A5"/>
    <w:rsid w:val="005E4627"/>
    <w:rsid w:val="005E5A45"/>
    <w:rsid w:val="005F24B2"/>
    <w:rsid w:val="005F29C9"/>
    <w:rsid w:val="005F2F5E"/>
    <w:rsid w:val="005F33AC"/>
    <w:rsid w:val="005F3F08"/>
    <w:rsid w:val="005F5A64"/>
    <w:rsid w:val="005F6C2C"/>
    <w:rsid w:val="005F77C7"/>
    <w:rsid w:val="00600144"/>
    <w:rsid w:val="00600409"/>
    <w:rsid w:val="00600A30"/>
    <w:rsid w:val="00601FB9"/>
    <w:rsid w:val="00602AB0"/>
    <w:rsid w:val="00604A18"/>
    <w:rsid w:val="00604FFB"/>
    <w:rsid w:val="00605125"/>
    <w:rsid w:val="0060674D"/>
    <w:rsid w:val="00607A76"/>
    <w:rsid w:val="00607ACF"/>
    <w:rsid w:val="00611D65"/>
    <w:rsid w:val="0061411E"/>
    <w:rsid w:val="00614ABC"/>
    <w:rsid w:val="00615530"/>
    <w:rsid w:val="00615768"/>
    <w:rsid w:val="0061588F"/>
    <w:rsid w:val="0061770B"/>
    <w:rsid w:val="006209C1"/>
    <w:rsid w:val="006212B3"/>
    <w:rsid w:val="006213A2"/>
    <w:rsid w:val="00621498"/>
    <w:rsid w:val="00622A19"/>
    <w:rsid w:val="00622FCE"/>
    <w:rsid w:val="00625674"/>
    <w:rsid w:val="00625A14"/>
    <w:rsid w:val="00625AB2"/>
    <w:rsid w:val="00625F71"/>
    <w:rsid w:val="006267D6"/>
    <w:rsid w:val="00626DFC"/>
    <w:rsid w:val="00627EBD"/>
    <w:rsid w:val="00631732"/>
    <w:rsid w:val="00632C6D"/>
    <w:rsid w:val="00633F48"/>
    <w:rsid w:val="0063460B"/>
    <w:rsid w:val="00636797"/>
    <w:rsid w:val="006367F1"/>
    <w:rsid w:val="006401DC"/>
    <w:rsid w:val="00640728"/>
    <w:rsid w:val="00641B08"/>
    <w:rsid w:val="0064359F"/>
    <w:rsid w:val="00643629"/>
    <w:rsid w:val="00643AC8"/>
    <w:rsid w:val="00643AE6"/>
    <w:rsid w:val="00643D2D"/>
    <w:rsid w:val="0064473A"/>
    <w:rsid w:val="0064555B"/>
    <w:rsid w:val="0064682A"/>
    <w:rsid w:val="006475CB"/>
    <w:rsid w:val="00650097"/>
    <w:rsid w:val="006503A6"/>
    <w:rsid w:val="00653B21"/>
    <w:rsid w:val="006548D6"/>
    <w:rsid w:val="00660C8F"/>
    <w:rsid w:val="00663FBB"/>
    <w:rsid w:val="0066426D"/>
    <w:rsid w:val="00664EF7"/>
    <w:rsid w:val="006651D5"/>
    <w:rsid w:val="00665251"/>
    <w:rsid w:val="00665F8B"/>
    <w:rsid w:val="006676E6"/>
    <w:rsid w:val="006711F3"/>
    <w:rsid w:val="006713BD"/>
    <w:rsid w:val="0067257F"/>
    <w:rsid w:val="006747D8"/>
    <w:rsid w:val="00674B90"/>
    <w:rsid w:val="00674EFD"/>
    <w:rsid w:val="0067556F"/>
    <w:rsid w:val="00675F2B"/>
    <w:rsid w:val="00676963"/>
    <w:rsid w:val="00683749"/>
    <w:rsid w:val="00684AFB"/>
    <w:rsid w:val="006854CF"/>
    <w:rsid w:val="00685FEC"/>
    <w:rsid w:val="00686AB9"/>
    <w:rsid w:val="00686E79"/>
    <w:rsid w:val="00694462"/>
    <w:rsid w:val="006948D5"/>
    <w:rsid w:val="00694D35"/>
    <w:rsid w:val="00696326"/>
    <w:rsid w:val="00696BA3"/>
    <w:rsid w:val="006A07C1"/>
    <w:rsid w:val="006A0A2E"/>
    <w:rsid w:val="006A16CC"/>
    <w:rsid w:val="006A2A55"/>
    <w:rsid w:val="006A3387"/>
    <w:rsid w:val="006A3CCF"/>
    <w:rsid w:val="006A488B"/>
    <w:rsid w:val="006A60D5"/>
    <w:rsid w:val="006A6228"/>
    <w:rsid w:val="006B0466"/>
    <w:rsid w:val="006B0CFA"/>
    <w:rsid w:val="006B1444"/>
    <w:rsid w:val="006B29E2"/>
    <w:rsid w:val="006B41CE"/>
    <w:rsid w:val="006B59E6"/>
    <w:rsid w:val="006B77ED"/>
    <w:rsid w:val="006B7C2D"/>
    <w:rsid w:val="006B7E26"/>
    <w:rsid w:val="006C22BF"/>
    <w:rsid w:val="006C23E6"/>
    <w:rsid w:val="006C2AF6"/>
    <w:rsid w:val="006C4A67"/>
    <w:rsid w:val="006C5B5F"/>
    <w:rsid w:val="006C6B96"/>
    <w:rsid w:val="006C76E0"/>
    <w:rsid w:val="006D0DCB"/>
    <w:rsid w:val="006D1897"/>
    <w:rsid w:val="006D2624"/>
    <w:rsid w:val="006D3052"/>
    <w:rsid w:val="006D3CC6"/>
    <w:rsid w:val="006D407F"/>
    <w:rsid w:val="006D472F"/>
    <w:rsid w:val="006D547A"/>
    <w:rsid w:val="006D54B5"/>
    <w:rsid w:val="006D5628"/>
    <w:rsid w:val="006E0405"/>
    <w:rsid w:val="006E0C6A"/>
    <w:rsid w:val="006E2F50"/>
    <w:rsid w:val="006E3C38"/>
    <w:rsid w:val="006E3D6A"/>
    <w:rsid w:val="006E3E49"/>
    <w:rsid w:val="006E7F5F"/>
    <w:rsid w:val="006F084E"/>
    <w:rsid w:val="006F2352"/>
    <w:rsid w:val="006F361A"/>
    <w:rsid w:val="006F44D6"/>
    <w:rsid w:val="006F6AE1"/>
    <w:rsid w:val="006F6F73"/>
    <w:rsid w:val="007007D5"/>
    <w:rsid w:val="007042B8"/>
    <w:rsid w:val="0070444F"/>
    <w:rsid w:val="007064B6"/>
    <w:rsid w:val="00707F59"/>
    <w:rsid w:val="00710248"/>
    <w:rsid w:val="007117F4"/>
    <w:rsid w:val="0071416E"/>
    <w:rsid w:val="00715BA8"/>
    <w:rsid w:val="00715DD0"/>
    <w:rsid w:val="007163E5"/>
    <w:rsid w:val="007171F9"/>
    <w:rsid w:val="007173B5"/>
    <w:rsid w:val="007203E0"/>
    <w:rsid w:val="00720B51"/>
    <w:rsid w:val="007213A4"/>
    <w:rsid w:val="0072295C"/>
    <w:rsid w:val="00722B8A"/>
    <w:rsid w:val="0072373B"/>
    <w:rsid w:val="007239DC"/>
    <w:rsid w:val="00723A32"/>
    <w:rsid w:val="00727029"/>
    <w:rsid w:val="007300E9"/>
    <w:rsid w:val="00731206"/>
    <w:rsid w:val="00732B74"/>
    <w:rsid w:val="00734797"/>
    <w:rsid w:val="00734D5F"/>
    <w:rsid w:val="00735437"/>
    <w:rsid w:val="00737CCB"/>
    <w:rsid w:val="00737CD1"/>
    <w:rsid w:val="00740362"/>
    <w:rsid w:val="0074218D"/>
    <w:rsid w:val="0074247D"/>
    <w:rsid w:val="00743BCA"/>
    <w:rsid w:val="007442C7"/>
    <w:rsid w:val="00744B52"/>
    <w:rsid w:val="00745AD3"/>
    <w:rsid w:val="00745AE9"/>
    <w:rsid w:val="00745C38"/>
    <w:rsid w:val="00750579"/>
    <w:rsid w:val="00750BA2"/>
    <w:rsid w:val="00751CF4"/>
    <w:rsid w:val="0075234A"/>
    <w:rsid w:val="007523EB"/>
    <w:rsid w:val="00753B42"/>
    <w:rsid w:val="00753E00"/>
    <w:rsid w:val="007549F6"/>
    <w:rsid w:val="0075510B"/>
    <w:rsid w:val="00756A03"/>
    <w:rsid w:val="00760FA9"/>
    <w:rsid w:val="00761B6F"/>
    <w:rsid w:val="0076221A"/>
    <w:rsid w:val="007622F4"/>
    <w:rsid w:val="0076529F"/>
    <w:rsid w:val="007652AE"/>
    <w:rsid w:val="00766F45"/>
    <w:rsid w:val="00767A14"/>
    <w:rsid w:val="00770878"/>
    <w:rsid w:val="00770A78"/>
    <w:rsid w:val="00771DFD"/>
    <w:rsid w:val="0077396E"/>
    <w:rsid w:val="007742BC"/>
    <w:rsid w:val="0077453F"/>
    <w:rsid w:val="007757CE"/>
    <w:rsid w:val="00777538"/>
    <w:rsid w:val="00782D38"/>
    <w:rsid w:val="00784F75"/>
    <w:rsid w:val="0078519C"/>
    <w:rsid w:val="00785F17"/>
    <w:rsid w:val="00786083"/>
    <w:rsid w:val="00786E9B"/>
    <w:rsid w:val="00790522"/>
    <w:rsid w:val="00790F0B"/>
    <w:rsid w:val="007913E5"/>
    <w:rsid w:val="007915F6"/>
    <w:rsid w:val="00792CFB"/>
    <w:rsid w:val="0079357D"/>
    <w:rsid w:val="00795431"/>
    <w:rsid w:val="00797A13"/>
    <w:rsid w:val="007A0538"/>
    <w:rsid w:val="007A2200"/>
    <w:rsid w:val="007A35CB"/>
    <w:rsid w:val="007A45F7"/>
    <w:rsid w:val="007A48F1"/>
    <w:rsid w:val="007A6418"/>
    <w:rsid w:val="007A6AF3"/>
    <w:rsid w:val="007A6F86"/>
    <w:rsid w:val="007B0BEB"/>
    <w:rsid w:val="007B1DB6"/>
    <w:rsid w:val="007B1FB9"/>
    <w:rsid w:val="007B225E"/>
    <w:rsid w:val="007B2D1F"/>
    <w:rsid w:val="007B32D8"/>
    <w:rsid w:val="007B33B9"/>
    <w:rsid w:val="007B4273"/>
    <w:rsid w:val="007B5744"/>
    <w:rsid w:val="007B5CDC"/>
    <w:rsid w:val="007B6535"/>
    <w:rsid w:val="007B6FC9"/>
    <w:rsid w:val="007C1238"/>
    <w:rsid w:val="007C23EA"/>
    <w:rsid w:val="007C2BCF"/>
    <w:rsid w:val="007C2C80"/>
    <w:rsid w:val="007C3690"/>
    <w:rsid w:val="007C4BD3"/>
    <w:rsid w:val="007C4F6F"/>
    <w:rsid w:val="007C58AC"/>
    <w:rsid w:val="007C5F47"/>
    <w:rsid w:val="007C5FBD"/>
    <w:rsid w:val="007C7747"/>
    <w:rsid w:val="007C7A3C"/>
    <w:rsid w:val="007C7FF8"/>
    <w:rsid w:val="007D3874"/>
    <w:rsid w:val="007D4014"/>
    <w:rsid w:val="007D49CE"/>
    <w:rsid w:val="007D4B3F"/>
    <w:rsid w:val="007D5BF7"/>
    <w:rsid w:val="007D62CB"/>
    <w:rsid w:val="007D6870"/>
    <w:rsid w:val="007D7F02"/>
    <w:rsid w:val="007E03D3"/>
    <w:rsid w:val="007E0468"/>
    <w:rsid w:val="007E06C3"/>
    <w:rsid w:val="007E0FFC"/>
    <w:rsid w:val="007E32EA"/>
    <w:rsid w:val="007E4D1F"/>
    <w:rsid w:val="007E5669"/>
    <w:rsid w:val="007E619B"/>
    <w:rsid w:val="007F1893"/>
    <w:rsid w:val="007F1B70"/>
    <w:rsid w:val="007F2580"/>
    <w:rsid w:val="007F28D2"/>
    <w:rsid w:val="007F3B39"/>
    <w:rsid w:val="007F45B5"/>
    <w:rsid w:val="007F45C5"/>
    <w:rsid w:val="007F5BE1"/>
    <w:rsid w:val="00800764"/>
    <w:rsid w:val="008039BB"/>
    <w:rsid w:val="00803C03"/>
    <w:rsid w:val="00803E44"/>
    <w:rsid w:val="00804AA8"/>
    <w:rsid w:val="00806933"/>
    <w:rsid w:val="0080735B"/>
    <w:rsid w:val="008076EB"/>
    <w:rsid w:val="00807E73"/>
    <w:rsid w:val="0081057C"/>
    <w:rsid w:val="008118D7"/>
    <w:rsid w:val="00812E05"/>
    <w:rsid w:val="00814513"/>
    <w:rsid w:val="00814F32"/>
    <w:rsid w:val="00815176"/>
    <w:rsid w:val="00815CBF"/>
    <w:rsid w:val="00816136"/>
    <w:rsid w:val="0081677F"/>
    <w:rsid w:val="00820527"/>
    <w:rsid w:val="0082362B"/>
    <w:rsid w:val="0082523F"/>
    <w:rsid w:val="00825503"/>
    <w:rsid w:val="008279AD"/>
    <w:rsid w:val="00830EFA"/>
    <w:rsid w:val="00831277"/>
    <w:rsid w:val="008318BB"/>
    <w:rsid w:val="00831903"/>
    <w:rsid w:val="00832DDB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42DF5"/>
    <w:rsid w:val="008468D0"/>
    <w:rsid w:val="008474C8"/>
    <w:rsid w:val="008508D4"/>
    <w:rsid w:val="00851846"/>
    <w:rsid w:val="0085218D"/>
    <w:rsid w:val="0085319F"/>
    <w:rsid w:val="00854C90"/>
    <w:rsid w:val="00856AA0"/>
    <w:rsid w:val="00857254"/>
    <w:rsid w:val="00860A10"/>
    <w:rsid w:val="00860E5E"/>
    <w:rsid w:val="0086344F"/>
    <w:rsid w:val="00865E93"/>
    <w:rsid w:val="0086659C"/>
    <w:rsid w:val="00866992"/>
    <w:rsid w:val="00871248"/>
    <w:rsid w:val="008715B8"/>
    <w:rsid w:val="00871B31"/>
    <w:rsid w:val="00872AFB"/>
    <w:rsid w:val="008731F6"/>
    <w:rsid w:val="008737D2"/>
    <w:rsid w:val="00874274"/>
    <w:rsid w:val="00875AAB"/>
    <w:rsid w:val="00875ABE"/>
    <w:rsid w:val="008766C0"/>
    <w:rsid w:val="00880681"/>
    <w:rsid w:val="008822C4"/>
    <w:rsid w:val="00883EFC"/>
    <w:rsid w:val="00884510"/>
    <w:rsid w:val="00886806"/>
    <w:rsid w:val="00886DC2"/>
    <w:rsid w:val="00890731"/>
    <w:rsid w:val="00890C5D"/>
    <w:rsid w:val="00891AB1"/>
    <w:rsid w:val="008922D9"/>
    <w:rsid w:val="00892784"/>
    <w:rsid w:val="00892F5A"/>
    <w:rsid w:val="008944A7"/>
    <w:rsid w:val="00895136"/>
    <w:rsid w:val="00895202"/>
    <w:rsid w:val="0089562A"/>
    <w:rsid w:val="008958FD"/>
    <w:rsid w:val="0089621C"/>
    <w:rsid w:val="00896D27"/>
    <w:rsid w:val="00896E0C"/>
    <w:rsid w:val="008976C3"/>
    <w:rsid w:val="008A05DD"/>
    <w:rsid w:val="008A0787"/>
    <w:rsid w:val="008A0A89"/>
    <w:rsid w:val="008A1258"/>
    <w:rsid w:val="008A2B86"/>
    <w:rsid w:val="008A6327"/>
    <w:rsid w:val="008B00E9"/>
    <w:rsid w:val="008B1327"/>
    <w:rsid w:val="008B2082"/>
    <w:rsid w:val="008B3E61"/>
    <w:rsid w:val="008B5099"/>
    <w:rsid w:val="008B5897"/>
    <w:rsid w:val="008B67DB"/>
    <w:rsid w:val="008B716A"/>
    <w:rsid w:val="008C1E05"/>
    <w:rsid w:val="008C216F"/>
    <w:rsid w:val="008C3170"/>
    <w:rsid w:val="008C411A"/>
    <w:rsid w:val="008C4431"/>
    <w:rsid w:val="008C47AE"/>
    <w:rsid w:val="008D0867"/>
    <w:rsid w:val="008D1211"/>
    <w:rsid w:val="008D2460"/>
    <w:rsid w:val="008D352B"/>
    <w:rsid w:val="008D35CA"/>
    <w:rsid w:val="008D5426"/>
    <w:rsid w:val="008D58A2"/>
    <w:rsid w:val="008E06EC"/>
    <w:rsid w:val="008E0E92"/>
    <w:rsid w:val="008E1A87"/>
    <w:rsid w:val="008E1C74"/>
    <w:rsid w:val="008E2D4E"/>
    <w:rsid w:val="008E31F6"/>
    <w:rsid w:val="008E334D"/>
    <w:rsid w:val="008E40A9"/>
    <w:rsid w:val="008E4143"/>
    <w:rsid w:val="008E4ED9"/>
    <w:rsid w:val="008E515B"/>
    <w:rsid w:val="008E60B8"/>
    <w:rsid w:val="008F06CB"/>
    <w:rsid w:val="008F0745"/>
    <w:rsid w:val="008F26CB"/>
    <w:rsid w:val="008F5167"/>
    <w:rsid w:val="008F6B5F"/>
    <w:rsid w:val="008F7479"/>
    <w:rsid w:val="008F749E"/>
    <w:rsid w:val="009011DC"/>
    <w:rsid w:val="0090175E"/>
    <w:rsid w:val="00902789"/>
    <w:rsid w:val="009028D7"/>
    <w:rsid w:val="00903B2B"/>
    <w:rsid w:val="00904340"/>
    <w:rsid w:val="00904CDB"/>
    <w:rsid w:val="009055CD"/>
    <w:rsid w:val="00905B02"/>
    <w:rsid w:val="0090665B"/>
    <w:rsid w:val="00906E9B"/>
    <w:rsid w:val="0090711D"/>
    <w:rsid w:val="00907FE7"/>
    <w:rsid w:val="009106BA"/>
    <w:rsid w:val="0091136F"/>
    <w:rsid w:val="0091144F"/>
    <w:rsid w:val="00911DA7"/>
    <w:rsid w:val="0091247E"/>
    <w:rsid w:val="00912817"/>
    <w:rsid w:val="00913B57"/>
    <w:rsid w:val="0091528E"/>
    <w:rsid w:val="00915702"/>
    <w:rsid w:val="00915A81"/>
    <w:rsid w:val="00917920"/>
    <w:rsid w:val="0092138E"/>
    <w:rsid w:val="0092139F"/>
    <w:rsid w:val="00921FB3"/>
    <w:rsid w:val="00922EC3"/>
    <w:rsid w:val="0092413E"/>
    <w:rsid w:val="00924241"/>
    <w:rsid w:val="00924497"/>
    <w:rsid w:val="00924CB7"/>
    <w:rsid w:val="00926CDA"/>
    <w:rsid w:val="00926F90"/>
    <w:rsid w:val="00927801"/>
    <w:rsid w:val="00927F8E"/>
    <w:rsid w:val="0093076C"/>
    <w:rsid w:val="0093125E"/>
    <w:rsid w:val="0093143F"/>
    <w:rsid w:val="00931864"/>
    <w:rsid w:val="00932461"/>
    <w:rsid w:val="00933EF7"/>
    <w:rsid w:val="00934ECF"/>
    <w:rsid w:val="009360DD"/>
    <w:rsid w:val="00937313"/>
    <w:rsid w:val="00937F7D"/>
    <w:rsid w:val="0094205D"/>
    <w:rsid w:val="00942F1C"/>
    <w:rsid w:val="00945898"/>
    <w:rsid w:val="0094618F"/>
    <w:rsid w:val="00946683"/>
    <w:rsid w:val="00946FD7"/>
    <w:rsid w:val="0094772D"/>
    <w:rsid w:val="00947C78"/>
    <w:rsid w:val="00947C7F"/>
    <w:rsid w:val="00950653"/>
    <w:rsid w:val="00950ACE"/>
    <w:rsid w:val="00954105"/>
    <w:rsid w:val="009542FC"/>
    <w:rsid w:val="00954379"/>
    <w:rsid w:val="009565CE"/>
    <w:rsid w:val="00957BF3"/>
    <w:rsid w:val="00957DAD"/>
    <w:rsid w:val="009602C8"/>
    <w:rsid w:val="00961957"/>
    <w:rsid w:val="00964161"/>
    <w:rsid w:val="0096449A"/>
    <w:rsid w:val="009646F5"/>
    <w:rsid w:val="0096540B"/>
    <w:rsid w:val="009659F9"/>
    <w:rsid w:val="00966142"/>
    <w:rsid w:val="00967F7A"/>
    <w:rsid w:val="00967F8D"/>
    <w:rsid w:val="00970524"/>
    <w:rsid w:val="00970BF1"/>
    <w:rsid w:val="00971F60"/>
    <w:rsid w:val="00974058"/>
    <w:rsid w:val="00974F84"/>
    <w:rsid w:val="00976CA5"/>
    <w:rsid w:val="00977284"/>
    <w:rsid w:val="009801B8"/>
    <w:rsid w:val="00980253"/>
    <w:rsid w:val="00982027"/>
    <w:rsid w:val="0098249C"/>
    <w:rsid w:val="009835BF"/>
    <w:rsid w:val="00983A54"/>
    <w:rsid w:val="00983CDF"/>
    <w:rsid w:val="0098530B"/>
    <w:rsid w:val="0098552D"/>
    <w:rsid w:val="00985896"/>
    <w:rsid w:val="00986764"/>
    <w:rsid w:val="00986B1C"/>
    <w:rsid w:val="00991744"/>
    <w:rsid w:val="00992733"/>
    <w:rsid w:val="00992D24"/>
    <w:rsid w:val="00993709"/>
    <w:rsid w:val="00994B08"/>
    <w:rsid w:val="00996924"/>
    <w:rsid w:val="00997E07"/>
    <w:rsid w:val="009A0266"/>
    <w:rsid w:val="009A0461"/>
    <w:rsid w:val="009A0BC4"/>
    <w:rsid w:val="009A2494"/>
    <w:rsid w:val="009A2F77"/>
    <w:rsid w:val="009A4AC7"/>
    <w:rsid w:val="009A641C"/>
    <w:rsid w:val="009A7155"/>
    <w:rsid w:val="009B055C"/>
    <w:rsid w:val="009B09EC"/>
    <w:rsid w:val="009B42F1"/>
    <w:rsid w:val="009B4807"/>
    <w:rsid w:val="009B4BCC"/>
    <w:rsid w:val="009B4D25"/>
    <w:rsid w:val="009B52B7"/>
    <w:rsid w:val="009B6370"/>
    <w:rsid w:val="009B69A3"/>
    <w:rsid w:val="009C18B4"/>
    <w:rsid w:val="009C1BF1"/>
    <w:rsid w:val="009C3BF7"/>
    <w:rsid w:val="009C5167"/>
    <w:rsid w:val="009C537A"/>
    <w:rsid w:val="009C59F3"/>
    <w:rsid w:val="009C67FF"/>
    <w:rsid w:val="009C79F3"/>
    <w:rsid w:val="009C7BC1"/>
    <w:rsid w:val="009D0380"/>
    <w:rsid w:val="009D2482"/>
    <w:rsid w:val="009D2CD5"/>
    <w:rsid w:val="009D2D69"/>
    <w:rsid w:val="009D310F"/>
    <w:rsid w:val="009D3A9F"/>
    <w:rsid w:val="009D5D29"/>
    <w:rsid w:val="009D6547"/>
    <w:rsid w:val="009D69F6"/>
    <w:rsid w:val="009D75BC"/>
    <w:rsid w:val="009E00EC"/>
    <w:rsid w:val="009E0CBC"/>
    <w:rsid w:val="009E0E42"/>
    <w:rsid w:val="009E2442"/>
    <w:rsid w:val="009E2C1D"/>
    <w:rsid w:val="009E2DA9"/>
    <w:rsid w:val="009E3884"/>
    <w:rsid w:val="009E54AE"/>
    <w:rsid w:val="009E54D7"/>
    <w:rsid w:val="009E651A"/>
    <w:rsid w:val="009E6A59"/>
    <w:rsid w:val="009E6CDB"/>
    <w:rsid w:val="009F11D3"/>
    <w:rsid w:val="009F16FC"/>
    <w:rsid w:val="009F1AEB"/>
    <w:rsid w:val="009F1FE8"/>
    <w:rsid w:val="009F225A"/>
    <w:rsid w:val="009F2487"/>
    <w:rsid w:val="009F49C7"/>
    <w:rsid w:val="009F60D7"/>
    <w:rsid w:val="009F74EB"/>
    <w:rsid w:val="009F7814"/>
    <w:rsid w:val="00A001F0"/>
    <w:rsid w:val="00A0049B"/>
    <w:rsid w:val="00A02AF5"/>
    <w:rsid w:val="00A02C67"/>
    <w:rsid w:val="00A04A7E"/>
    <w:rsid w:val="00A115AB"/>
    <w:rsid w:val="00A11D08"/>
    <w:rsid w:val="00A12614"/>
    <w:rsid w:val="00A14434"/>
    <w:rsid w:val="00A144D3"/>
    <w:rsid w:val="00A15678"/>
    <w:rsid w:val="00A1682F"/>
    <w:rsid w:val="00A16A0F"/>
    <w:rsid w:val="00A173F1"/>
    <w:rsid w:val="00A17F55"/>
    <w:rsid w:val="00A20DB1"/>
    <w:rsid w:val="00A21A22"/>
    <w:rsid w:val="00A22AB2"/>
    <w:rsid w:val="00A2332B"/>
    <w:rsid w:val="00A237FC"/>
    <w:rsid w:val="00A24448"/>
    <w:rsid w:val="00A246A3"/>
    <w:rsid w:val="00A25060"/>
    <w:rsid w:val="00A259F1"/>
    <w:rsid w:val="00A2634D"/>
    <w:rsid w:val="00A266DE"/>
    <w:rsid w:val="00A27006"/>
    <w:rsid w:val="00A2757E"/>
    <w:rsid w:val="00A30176"/>
    <w:rsid w:val="00A3071D"/>
    <w:rsid w:val="00A33043"/>
    <w:rsid w:val="00A3412C"/>
    <w:rsid w:val="00A35F85"/>
    <w:rsid w:val="00A3659E"/>
    <w:rsid w:val="00A36DCA"/>
    <w:rsid w:val="00A43220"/>
    <w:rsid w:val="00A449E1"/>
    <w:rsid w:val="00A45546"/>
    <w:rsid w:val="00A46894"/>
    <w:rsid w:val="00A5042F"/>
    <w:rsid w:val="00A50DF8"/>
    <w:rsid w:val="00A511FC"/>
    <w:rsid w:val="00A53343"/>
    <w:rsid w:val="00A533F5"/>
    <w:rsid w:val="00A5348F"/>
    <w:rsid w:val="00A550A5"/>
    <w:rsid w:val="00A57BA6"/>
    <w:rsid w:val="00A603E6"/>
    <w:rsid w:val="00A60E0E"/>
    <w:rsid w:val="00A63C12"/>
    <w:rsid w:val="00A63E6C"/>
    <w:rsid w:val="00A6409E"/>
    <w:rsid w:val="00A6578C"/>
    <w:rsid w:val="00A70B04"/>
    <w:rsid w:val="00A7278F"/>
    <w:rsid w:val="00A73225"/>
    <w:rsid w:val="00A73B6B"/>
    <w:rsid w:val="00A75FD0"/>
    <w:rsid w:val="00A80FE4"/>
    <w:rsid w:val="00A8355B"/>
    <w:rsid w:val="00A83C08"/>
    <w:rsid w:val="00A845FB"/>
    <w:rsid w:val="00A84F1E"/>
    <w:rsid w:val="00A851A8"/>
    <w:rsid w:val="00A860DB"/>
    <w:rsid w:val="00A86289"/>
    <w:rsid w:val="00A868F1"/>
    <w:rsid w:val="00A8712F"/>
    <w:rsid w:val="00A87511"/>
    <w:rsid w:val="00A8751E"/>
    <w:rsid w:val="00A90E06"/>
    <w:rsid w:val="00A92AC7"/>
    <w:rsid w:val="00A92B5E"/>
    <w:rsid w:val="00A92D07"/>
    <w:rsid w:val="00A92F21"/>
    <w:rsid w:val="00A94494"/>
    <w:rsid w:val="00A947FA"/>
    <w:rsid w:val="00A94A53"/>
    <w:rsid w:val="00A95646"/>
    <w:rsid w:val="00A9642E"/>
    <w:rsid w:val="00A96628"/>
    <w:rsid w:val="00AA0F57"/>
    <w:rsid w:val="00AA4A7C"/>
    <w:rsid w:val="00AA5E6B"/>
    <w:rsid w:val="00AA6184"/>
    <w:rsid w:val="00AA735F"/>
    <w:rsid w:val="00AB140A"/>
    <w:rsid w:val="00AB2AD9"/>
    <w:rsid w:val="00AB5994"/>
    <w:rsid w:val="00AB6690"/>
    <w:rsid w:val="00AB6837"/>
    <w:rsid w:val="00AC04C9"/>
    <w:rsid w:val="00AC0A66"/>
    <w:rsid w:val="00AC3F2D"/>
    <w:rsid w:val="00AC41A2"/>
    <w:rsid w:val="00AC43FD"/>
    <w:rsid w:val="00AC4AF2"/>
    <w:rsid w:val="00AC712F"/>
    <w:rsid w:val="00AD0C1C"/>
    <w:rsid w:val="00AD21EC"/>
    <w:rsid w:val="00AD2616"/>
    <w:rsid w:val="00AD281E"/>
    <w:rsid w:val="00AD4286"/>
    <w:rsid w:val="00AD44EF"/>
    <w:rsid w:val="00AD48EF"/>
    <w:rsid w:val="00AD4FB7"/>
    <w:rsid w:val="00AD51AD"/>
    <w:rsid w:val="00AD5C8E"/>
    <w:rsid w:val="00AD7DDB"/>
    <w:rsid w:val="00AE0C1A"/>
    <w:rsid w:val="00AE2304"/>
    <w:rsid w:val="00AE24C0"/>
    <w:rsid w:val="00AE276A"/>
    <w:rsid w:val="00AE2991"/>
    <w:rsid w:val="00AE57B6"/>
    <w:rsid w:val="00AE58B0"/>
    <w:rsid w:val="00AE64BC"/>
    <w:rsid w:val="00AE690E"/>
    <w:rsid w:val="00AE75CC"/>
    <w:rsid w:val="00AE7634"/>
    <w:rsid w:val="00AF0299"/>
    <w:rsid w:val="00AF0BBC"/>
    <w:rsid w:val="00AF1C47"/>
    <w:rsid w:val="00AF1E5A"/>
    <w:rsid w:val="00AF2810"/>
    <w:rsid w:val="00AF4232"/>
    <w:rsid w:val="00AF5F68"/>
    <w:rsid w:val="00AF6414"/>
    <w:rsid w:val="00B01136"/>
    <w:rsid w:val="00B01AA7"/>
    <w:rsid w:val="00B01FBF"/>
    <w:rsid w:val="00B02FB8"/>
    <w:rsid w:val="00B05A97"/>
    <w:rsid w:val="00B0624B"/>
    <w:rsid w:val="00B0670F"/>
    <w:rsid w:val="00B07557"/>
    <w:rsid w:val="00B10C0C"/>
    <w:rsid w:val="00B1282D"/>
    <w:rsid w:val="00B13469"/>
    <w:rsid w:val="00B13BA4"/>
    <w:rsid w:val="00B14FF2"/>
    <w:rsid w:val="00B169D8"/>
    <w:rsid w:val="00B16F3E"/>
    <w:rsid w:val="00B170F5"/>
    <w:rsid w:val="00B17527"/>
    <w:rsid w:val="00B17553"/>
    <w:rsid w:val="00B1777D"/>
    <w:rsid w:val="00B20CDB"/>
    <w:rsid w:val="00B21051"/>
    <w:rsid w:val="00B21A24"/>
    <w:rsid w:val="00B223D1"/>
    <w:rsid w:val="00B22C44"/>
    <w:rsid w:val="00B22F06"/>
    <w:rsid w:val="00B23CAF"/>
    <w:rsid w:val="00B266D4"/>
    <w:rsid w:val="00B2704F"/>
    <w:rsid w:val="00B301AB"/>
    <w:rsid w:val="00B31DCE"/>
    <w:rsid w:val="00B33321"/>
    <w:rsid w:val="00B33F53"/>
    <w:rsid w:val="00B35082"/>
    <w:rsid w:val="00B364C6"/>
    <w:rsid w:val="00B37759"/>
    <w:rsid w:val="00B400D7"/>
    <w:rsid w:val="00B40637"/>
    <w:rsid w:val="00B420C4"/>
    <w:rsid w:val="00B4296B"/>
    <w:rsid w:val="00B42C27"/>
    <w:rsid w:val="00B439F0"/>
    <w:rsid w:val="00B43A25"/>
    <w:rsid w:val="00B43BC0"/>
    <w:rsid w:val="00B43FE1"/>
    <w:rsid w:val="00B44ECA"/>
    <w:rsid w:val="00B45E3B"/>
    <w:rsid w:val="00B45FCB"/>
    <w:rsid w:val="00B466DB"/>
    <w:rsid w:val="00B467DB"/>
    <w:rsid w:val="00B475C2"/>
    <w:rsid w:val="00B50457"/>
    <w:rsid w:val="00B51129"/>
    <w:rsid w:val="00B52B9C"/>
    <w:rsid w:val="00B54852"/>
    <w:rsid w:val="00B56713"/>
    <w:rsid w:val="00B56956"/>
    <w:rsid w:val="00B615A9"/>
    <w:rsid w:val="00B61A9C"/>
    <w:rsid w:val="00B629F2"/>
    <w:rsid w:val="00B64291"/>
    <w:rsid w:val="00B652D5"/>
    <w:rsid w:val="00B66244"/>
    <w:rsid w:val="00B66310"/>
    <w:rsid w:val="00B667BA"/>
    <w:rsid w:val="00B70790"/>
    <w:rsid w:val="00B71A83"/>
    <w:rsid w:val="00B7236D"/>
    <w:rsid w:val="00B72B84"/>
    <w:rsid w:val="00B7379F"/>
    <w:rsid w:val="00B73F05"/>
    <w:rsid w:val="00B74152"/>
    <w:rsid w:val="00B7495A"/>
    <w:rsid w:val="00B74C4D"/>
    <w:rsid w:val="00B750D8"/>
    <w:rsid w:val="00B7794B"/>
    <w:rsid w:val="00B8157D"/>
    <w:rsid w:val="00B81677"/>
    <w:rsid w:val="00B82CE6"/>
    <w:rsid w:val="00B83534"/>
    <w:rsid w:val="00B847EE"/>
    <w:rsid w:val="00B849B2"/>
    <w:rsid w:val="00B867D6"/>
    <w:rsid w:val="00B86DCA"/>
    <w:rsid w:val="00B876A4"/>
    <w:rsid w:val="00B90CAE"/>
    <w:rsid w:val="00B91083"/>
    <w:rsid w:val="00B93063"/>
    <w:rsid w:val="00B94336"/>
    <w:rsid w:val="00B95408"/>
    <w:rsid w:val="00BA10FA"/>
    <w:rsid w:val="00BA11F2"/>
    <w:rsid w:val="00BA27CF"/>
    <w:rsid w:val="00BA2949"/>
    <w:rsid w:val="00BA2AD1"/>
    <w:rsid w:val="00BA66DA"/>
    <w:rsid w:val="00BB0136"/>
    <w:rsid w:val="00BB0578"/>
    <w:rsid w:val="00BB0C92"/>
    <w:rsid w:val="00BB1203"/>
    <w:rsid w:val="00BB13DB"/>
    <w:rsid w:val="00BB1418"/>
    <w:rsid w:val="00BB1A80"/>
    <w:rsid w:val="00BB27F1"/>
    <w:rsid w:val="00BB2E95"/>
    <w:rsid w:val="00BB2FF7"/>
    <w:rsid w:val="00BB49F2"/>
    <w:rsid w:val="00BB4C44"/>
    <w:rsid w:val="00BB4F9C"/>
    <w:rsid w:val="00BB50E0"/>
    <w:rsid w:val="00BB71DD"/>
    <w:rsid w:val="00BC4484"/>
    <w:rsid w:val="00BC44FE"/>
    <w:rsid w:val="00BC5621"/>
    <w:rsid w:val="00BC5D30"/>
    <w:rsid w:val="00BC61E1"/>
    <w:rsid w:val="00BC61FF"/>
    <w:rsid w:val="00BC6A3C"/>
    <w:rsid w:val="00BC6D9E"/>
    <w:rsid w:val="00BC6E02"/>
    <w:rsid w:val="00BD1BBB"/>
    <w:rsid w:val="00BD2E63"/>
    <w:rsid w:val="00BD3A75"/>
    <w:rsid w:val="00BD4897"/>
    <w:rsid w:val="00BD6F3C"/>
    <w:rsid w:val="00BD722C"/>
    <w:rsid w:val="00BE16C2"/>
    <w:rsid w:val="00BE173D"/>
    <w:rsid w:val="00BE185E"/>
    <w:rsid w:val="00BE2DCF"/>
    <w:rsid w:val="00BE670D"/>
    <w:rsid w:val="00BE7C10"/>
    <w:rsid w:val="00BF020C"/>
    <w:rsid w:val="00BF0560"/>
    <w:rsid w:val="00BF165A"/>
    <w:rsid w:val="00BF1F60"/>
    <w:rsid w:val="00BF2B05"/>
    <w:rsid w:val="00BF5942"/>
    <w:rsid w:val="00BF5C3A"/>
    <w:rsid w:val="00BF668C"/>
    <w:rsid w:val="00BF71F5"/>
    <w:rsid w:val="00BF73B6"/>
    <w:rsid w:val="00C002ED"/>
    <w:rsid w:val="00C00949"/>
    <w:rsid w:val="00C01621"/>
    <w:rsid w:val="00C04BA3"/>
    <w:rsid w:val="00C04D11"/>
    <w:rsid w:val="00C06B72"/>
    <w:rsid w:val="00C071C9"/>
    <w:rsid w:val="00C07215"/>
    <w:rsid w:val="00C07F65"/>
    <w:rsid w:val="00C100E7"/>
    <w:rsid w:val="00C10579"/>
    <w:rsid w:val="00C106EE"/>
    <w:rsid w:val="00C11A80"/>
    <w:rsid w:val="00C120E5"/>
    <w:rsid w:val="00C124D8"/>
    <w:rsid w:val="00C13256"/>
    <w:rsid w:val="00C1401C"/>
    <w:rsid w:val="00C144DA"/>
    <w:rsid w:val="00C14818"/>
    <w:rsid w:val="00C152D9"/>
    <w:rsid w:val="00C1544B"/>
    <w:rsid w:val="00C15612"/>
    <w:rsid w:val="00C156FF"/>
    <w:rsid w:val="00C1672D"/>
    <w:rsid w:val="00C17AEE"/>
    <w:rsid w:val="00C2004A"/>
    <w:rsid w:val="00C20E1E"/>
    <w:rsid w:val="00C22552"/>
    <w:rsid w:val="00C227A8"/>
    <w:rsid w:val="00C2297C"/>
    <w:rsid w:val="00C231B2"/>
    <w:rsid w:val="00C24C99"/>
    <w:rsid w:val="00C25BC1"/>
    <w:rsid w:val="00C2662C"/>
    <w:rsid w:val="00C30837"/>
    <w:rsid w:val="00C31785"/>
    <w:rsid w:val="00C31A94"/>
    <w:rsid w:val="00C31D68"/>
    <w:rsid w:val="00C32162"/>
    <w:rsid w:val="00C3253C"/>
    <w:rsid w:val="00C343A4"/>
    <w:rsid w:val="00C34873"/>
    <w:rsid w:val="00C35BBE"/>
    <w:rsid w:val="00C36B59"/>
    <w:rsid w:val="00C36E7B"/>
    <w:rsid w:val="00C3792D"/>
    <w:rsid w:val="00C401A6"/>
    <w:rsid w:val="00C4055E"/>
    <w:rsid w:val="00C40605"/>
    <w:rsid w:val="00C40606"/>
    <w:rsid w:val="00C4176E"/>
    <w:rsid w:val="00C41A7B"/>
    <w:rsid w:val="00C4307E"/>
    <w:rsid w:val="00C4342A"/>
    <w:rsid w:val="00C44928"/>
    <w:rsid w:val="00C44F1C"/>
    <w:rsid w:val="00C45CA5"/>
    <w:rsid w:val="00C463A4"/>
    <w:rsid w:val="00C50219"/>
    <w:rsid w:val="00C50D53"/>
    <w:rsid w:val="00C51371"/>
    <w:rsid w:val="00C517F5"/>
    <w:rsid w:val="00C51B19"/>
    <w:rsid w:val="00C52051"/>
    <w:rsid w:val="00C53CC6"/>
    <w:rsid w:val="00C545E9"/>
    <w:rsid w:val="00C55681"/>
    <w:rsid w:val="00C56152"/>
    <w:rsid w:val="00C56411"/>
    <w:rsid w:val="00C57E50"/>
    <w:rsid w:val="00C57EBF"/>
    <w:rsid w:val="00C61192"/>
    <w:rsid w:val="00C6185C"/>
    <w:rsid w:val="00C61B52"/>
    <w:rsid w:val="00C63CBF"/>
    <w:rsid w:val="00C6404F"/>
    <w:rsid w:val="00C653FD"/>
    <w:rsid w:val="00C6595C"/>
    <w:rsid w:val="00C677CE"/>
    <w:rsid w:val="00C67B98"/>
    <w:rsid w:val="00C71E1D"/>
    <w:rsid w:val="00C73818"/>
    <w:rsid w:val="00C75016"/>
    <w:rsid w:val="00C757AE"/>
    <w:rsid w:val="00C7680D"/>
    <w:rsid w:val="00C76B10"/>
    <w:rsid w:val="00C82304"/>
    <w:rsid w:val="00C82361"/>
    <w:rsid w:val="00C83176"/>
    <w:rsid w:val="00C85EAD"/>
    <w:rsid w:val="00C8656B"/>
    <w:rsid w:val="00C86971"/>
    <w:rsid w:val="00C8727B"/>
    <w:rsid w:val="00C90951"/>
    <w:rsid w:val="00C92015"/>
    <w:rsid w:val="00C92234"/>
    <w:rsid w:val="00C92FCC"/>
    <w:rsid w:val="00C93234"/>
    <w:rsid w:val="00C95E5F"/>
    <w:rsid w:val="00CA003F"/>
    <w:rsid w:val="00CA0B87"/>
    <w:rsid w:val="00CA1FC0"/>
    <w:rsid w:val="00CA2C88"/>
    <w:rsid w:val="00CA3A41"/>
    <w:rsid w:val="00CA3BF5"/>
    <w:rsid w:val="00CA3CF5"/>
    <w:rsid w:val="00CA5D4C"/>
    <w:rsid w:val="00CA5E29"/>
    <w:rsid w:val="00CA5F14"/>
    <w:rsid w:val="00CA608B"/>
    <w:rsid w:val="00CB1F18"/>
    <w:rsid w:val="00CB26B0"/>
    <w:rsid w:val="00CB3AE6"/>
    <w:rsid w:val="00CB3BA3"/>
    <w:rsid w:val="00CB3C0B"/>
    <w:rsid w:val="00CB487F"/>
    <w:rsid w:val="00CB51A4"/>
    <w:rsid w:val="00CC16BD"/>
    <w:rsid w:val="00CC1DB6"/>
    <w:rsid w:val="00CC2193"/>
    <w:rsid w:val="00CC36EC"/>
    <w:rsid w:val="00CC59E7"/>
    <w:rsid w:val="00CC744B"/>
    <w:rsid w:val="00CD00B8"/>
    <w:rsid w:val="00CD1287"/>
    <w:rsid w:val="00CD12D9"/>
    <w:rsid w:val="00CD6142"/>
    <w:rsid w:val="00CE02DF"/>
    <w:rsid w:val="00CE2AA0"/>
    <w:rsid w:val="00CE2BF8"/>
    <w:rsid w:val="00CE37E4"/>
    <w:rsid w:val="00CE4828"/>
    <w:rsid w:val="00CE6732"/>
    <w:rsid w:val="00CE6BE3"/>
    <w:rsid w:val="00CE72D1"/>
    <w:rsid w:val="00CE7F89"/>
    <w:rsid w:val="00CF0C71"/>
    <w:rsid w:val="00CF3008"/>
    <w:rsid w:val="00CF33F1"/>
    <w:rsid w:val="00CF34D2"/>
    <w:rsid w:val="00CF47C1"/>
    <w:rsid w:val="00CF5142"/>
    <w:rsid w:val="00CF5C72"/>
    <w:rsid w:val="00CF7E1E"/>
    <w:rsid w:val="00D00005"/>
    <w:rsid w:val="00D0206F"/>
    <w:rsid w:val="00D029E3"/>
    <w:rsid w:val="00D03941"/>
    <w:rsid w:val="00D0485A"/>
    <w:rsid w:val="00D058BB"/>
    <w:rsid w:val="00D05A6B"/>
    <w:rsid w:val="00D05C79"/>
    <w:rsid w:val="00D109B3"/>
    <w:rsid w:val="00D11180"/>
    <w:rsid w:val="00D12CF3"/>
    <w:rsid w:val="00D12D84"/>
    <w:rsid w:val="00D13627"/>
    <w:rsid w:val="00D137A4"/>
    <w:rsid w:val="00D14CD7"/>
    <w:rsid w:val="00D14F1A"/>
    <w:rsid w:val="00D15B59"/>
    <w:rsid w:val="00D17315"/>
    <w:rsid w:val="00D20956"/>
    <w:rsid w:val="00D20CBA"/>
    <w:rsid w:val="00D2126A"/>
    <w:rsid w:val="00D21396"/>
    <w:rsid w:val="00D21775"/>
    <w:rsid w:val="00D2252D"/>
    <w:rsid w:val="00D228D1"/>
    <w:rsid w:val="00D229F3"/>
    <w:rsid w:val="00D245CC"/>
    <w:rsid w:val="00D246C5"/>
    <w:rsid w:val="00D24CC6"/>
    <w:rsid w:val="00D24EDE"/>
    <w:rsid w:val="00D2543E"/>
    <w:rsid w:val="00D25EA6"/>
    <w:rsid w:val="00D27F3A"/>
    <w:rsid w:val="00D3074C"/>
    <w:rsid w:val="00D316F0"/>
    <w:rsid w:val="00D33486"/>
    <w:rsid w:val="00D33C05"/>
    <w:rsid w:val="00D3424B"/>
    <w:rsid w:val="00D354FE"/>
    <w:rsid w:val="00D3739E"/>
    <w:rsid w:val="00D37692"/>
    <w:rsid w:val="00D37DC2"/>
    <w:rsid w:val="00D406A6"/>
    <w:rsid w:val="00D40AF3"/>
    <w:rsid w:val="00D4319F"/>
    <w:rsid w:val="00D432F7"/>
    <w:rsid w:val="00D44DB7"/>
    <w:rsid w:val="00D44EF8"/>
    <w:rsid w:val="00D45115"/>
    <w:rsid w:val="00D47B31"/>
    <w:rsid w:val="00D5026E"/>
    <w:rsid w:val="00D524FE"/>
    <w:rsid w:val="00D52E0E"/>
    <w:rsid w:val="00D532DB"/>
    <w:rsid w:val="00D53EEB"/>
    <w:rsid w:val="00D5410B"/>
    <w:rsid w:val="00D54BA6"/>
    <w:rsid w:val="00D54C81"/>
    <w:rsid w:val="00D5788E"/>
    <w:rsid w:val="00D57D8D"/>
    <w:rsid w:val="00D60B0D"/>
    <w:rsid w:val="00D6350E"/>
    <w:rsid w:val="00D66066"/>
    <w:rsid w:val="00D66328"/>
    <w:rsid w:val="00D677B0"/>
    <w:rsid w:val="00D67826"/>
    <w:rsid w:val="00D70385"/>
    <w:rsid w:val="00D7257D"/>
    <w:rsid w:val="00D72708"/>
    <w:rsid w:val="00D72E38"/>
    <w:rsid w:val="00D73D06"/>
    <w:rsid w:val="00D74380"/>
    <w:rsid w:val="00D77073"/>
    <w:rsid w:val="00D77543"/>
    <w:rsid w:val="00D83055"/>
    <w:rsid w:val="00D84D3D"/>
    <w:rsid w:val="00D84DE3"/>
    <w:rsid w:val="00D855F1"/>
    <w:rsid w:val="00D86A27"/>
    <w:rsid w:val="00D86CF5"/>
    <w:rsid w:val="00D90789"/>
    <w:rsid w:val="00D91B90"/>
    <w:rsid w:val="00D928C3"/>
    <w:rsid w:val="00D92A9C"/>
    <w:rsid w:val="00D93174"/>
    <w:rsid w:val="00D93B03"/>
    <w:rsid w:val="00D9611B"/>
    <w:rsid w:val="00D974BE"/>
    <w:rsid w:val="00DA03B3"/>
    <w:rsid w:val="00DA10EE"/>
    <w:rsid w:val="00DA1276"/>
    <w:rsid w:val="00DA2714"/>
    <w:rsid w:val="00DA4B60"/>
    <w:rsid w:val="00DA52D6"/>
    <w:rsid w:val="00DA5EB9"/>
    <w:rsid w:val="00DA77CE"/>
    <w:rsid w:val="00DB039A"/>
    <w:rsid w:val="00DB05E8"/>
    <w:rsid w:val="00DB32A5"/>
    <w:rsid w:val="00DB38CC"/>
    <w:rsid w:val="00DB489A"/>
    <w:rsid w:val="00DB5A7D"/>
    <w:rsid w:val="00DB5E4F"/>
    <w:rsid w:val="00DB63D9"/>
    <w:rsid w:val="00DB6DE9"/>
    <w:rsid w:val="00DB7CF4"/>
    <w:rsid w:val="00DC01C9"/>
    <w:rsid w:val="00DC4730"/>
    <w:rsid w:val="00DC6F43"/>
    <w:rsid w:val="00DD0786"/>
    <w:rsid w:val="00DD2346"/>
    <w:rsid w:val="00DD2D6B"/>
    <w:rsid w:val="00DD2DA9"/>
    <w:rsid w:val="00DD3978"/>
    <w:rsid w:val="00DD4186"/>
    <w:rsid w:val="00DD4369"/>
    <w:rsid w:val="00DD4DFF"/>
    <w:rsid w:val="00DE2376"/>
    <w:rsid w:val="00DE2DD9"/>
    <w:rsid w:val="00DE3716"/>
    <w:rsid w:val="00DE4A1B"/>
    <w:rsid w:val="00DE4BBF"/>
    <w:rsid w:val="00DE54A0"/>
    <w:rsid w:val="00DE5EDB"/>
    <w:rsid w:val="00DE7848"/>
    <w:rsid w:val="00DE7FCE"/>
    <w:rsid w:val="00DF0043"/>
    <w:rsid w:val="00DF0255"/>
    <w:rsid w:val="00DF0B68"/>
    <w:rsid w:val="00DF2E01"/>
    <w:rsid w:val="00DF49EF"/>
    <w:rsid w:val="00DF50EF"/>
    <w:rsid w:val="00DF6636"/>
    <w:rsid w:val="00DF67FD"/>
    <w:rsid w:val="00DF6D24"/>
    <w:rsid w:val="00DF7021"/>
    <w:rsid w:val="00E00400"/>
    <w:rsid w:val="00E00C55"/>
    <w:rsid w:val="00E028C4"/>
    <w:rsid w:val="00E02EBF"/>
    <w:rsid w:val="00E05B9D"/>
    <w:rsid w:val="00E0763F"/>
    <w:rsid w:val="00E11EB2"/>
    <w:rsid w:val="00E12669"/>
    <w:rsid w:val="00E14D5B"/>
    <w:rsid w:val="00E15241"/>
    <w:rsid w:val="00E1543F"/>
    <w:rsid w:val="00E15F75"/>
    <w:rsid w:val="00E167A4"/>
    <w:rsid w:val="00E178D0"/>
    <w:rsid w:val="00E20E43"/>
    <w:rsid w:val="00E22936"/>
    <w:rsid w:val="00E23F86"/>
    <w:rsid w:val="00E2633E"/>
    <w:rsid w:val="00E26AD7"/>
    <w:rsid w:val="00E27448"/>
    <w:rsid w:val="00E3218D"/>
    <w:rsid w:val="00E35B61"/>
    <w:rsid w:val="00E360BE"/>
    <w:rsid w:val="00E36D5A"/>
    <w:rsid w:val="00E379C4"/>
    <w:rsid w:val="00E401D5"/>
    <w:rsid w:val="00E4089A"/>
    <w:rsid w:val="00E41D6A"/>
    <w:rsid w:val="00E43597"/>
    <w:rsid w:val="00E435BD"/>
    <w:rsid w:val="00E466F4"/>
    <w:rsid w:val="00E51166"/>
    <w:rsid w:val="00E513CB"/>
    <w:rsid w:val="00E5236E"/>
    <w:rsid w:val="00E52C9E"/>
    <w:rsid w:val="00E530FD"/>
    <w:rsid w:val="00E54770"/>
    <w:rsid w:val="00E54E09"/>
    <w:rsid w:val="00E54E83"/>
    <w:rsid w:val="00E5613E"/>
    <w:rsid w:val="00E56569"/>
    <w:rsid w:val="00E5693F"/>
    <w:rsid w:val="00E57D10"/>
    <w:rsid w:val="00E57DFC"/>
    <w:rsid w:val="00E605AA"/>
    <w:rsid w:val="00E60ECB"/>
    <w:rsid w:val="00E625B0"/>
    <w:rsid w:val="00E62F25"/>
    <w:rsid w:val="00E66372"/>
    <w:rsid w:val="00E66EAA"/>
    <w:rsid w:val="00E670ED"/>
    <w:rsid w:val="00E72760"/>
    <w:rsid w:val="00E72E01"/>
    <w:rsid w:val="00E73397"/>
    <w:rsid w:val="00E73546"/>
    <w:rsid w:val="00E73B41"/>
    <w:rsid w:val="00E73F18"/>
    <w:rsid w:val="00E7504B"/>
    <w:rsid w:val="00E7507B"/>
    <w:rsid w:val="00E756CA"/>
    <w:rsid w:val="00E75CDB"/>
    <w:rsid w:val="00E75D7F"/>
    <w:rsid w:val="00E778FC"/>
    <w:rsid w:val="00E80124"/>
    <w:rsid w:val="00E827A0"/>
    <w:rsid w:val="00E8310C"/>
    <w:rsid w:val="00E85916"/>
    <w:rsid w:val="00E87DE1"/>
    <w:rsid w:val="00E9139E"/>
    <w:rsid w:val="00E92C7D"/>
    <w:rsid w:val="00E9305A"/>
    <w:rsid w:val="00E95084"/>
    <w:rsid w:val="00E95C89"/>
    <w:rsid w:val="00E96895"/>
    <w:rsid w:val="00E97283"/>
    <w:rsid w:val="00EA2272"/>
    <w:rsid w:val="00EA2A63"/>
    <w:rsid w:val="00EA2BC1"/>
    <w:rsid w:val="00EA34C3"/>
    <w:rsid w:val="00EA38B2"/>
    <w:rsid w:val="00EA6684"/>
    <w:rsid w:val="00EB038B"/>
    <w:rsid w:val="00EB0639"/>
    <w:rsid w:val="00EB1EBE"/>
    <w:rsid w:val="00EB21A9"/>
    <w:rsid w:val="00EB44C4"/>
    <w:rsid w:val="00EB49B5"/>
    <w:rsid w:val="00EB5160"/>
    <w:rsid w:val="00EB5808"/>
    <w:rsid w:val="00EB5901"/>
    <w:rsid w:val="00EB6552"/>
    <w:rsid w:val="00EB663E"/>
    <w:rsid w:val="00EB6871"/>
    <w:rsid w:val="00EB6B5A"/>
    <w:rsid w:val="00EB7395"/>
    <w:rsid w:val="00EC0677"/>
    <w:rsid w:val="00EC14D6"/>
    <w:rsid w:val="00EC15E3"/>
    <w:rsid w:val="00EC2CDB"/>
    <w:rsid w:val="00EC300A"/>
    <w:rsid w:val="00EC30D0"/>
    <w:rsid w:val="00EC407D"/>
    <w:rsid w:val="00EC42D3"/>
    <w:rsid w:val="00EC5831"/>
    <w:rsid w:val="00EC5C07"/>
    <w:rsid w:val="00EC5D35"/>
    <w:rsid w:val="00EC5DBF"/>
    <w:rsid w:val="00EC6926"/>
    <w:rsid w:val="00EC7683"/>
    <w:rsid w:val="00ED12E9"/>
    <w:rsid w:val="00ED13F3"/>
    <w:rsid w:val="00ED2F4E"/>
    <w:rsid w:val="00ED390C"/>
    <w:rsid w:val="00ED4592"/>
    <w:rsid w:val="00ED48E5"/>
    <w:rsid w:val="00ED5BEF"/>
    <w:rsid w:val="00ED7E0F"/>
    <w:rsid w:val="00ED7FC4"/>
    <w:rsid w:val="00EE08D7"/>
    <w:rsid w:val="00EE28BC"/>
    <w:rsid w:val="00EE2C9E"/>
    <w:rsid w:val="00EE444E"/>
    <w:rsid w:val="00EF03ED"/>
    <w:rsid w:val="00EF14FB"/>
    <w:rsid w:val="00EF4223"/>
    <w:rsid w:val="00EF5314"/>
    <w:rsid w:val="00EF7F8D"/>
    <w:rsid w:val="00F02B26"/>
    <w:rsid w:val="00F0342F"/>
    <w:rsid w:val="00F05A45"/>
    <w:rsid w:val="00F06312"/>
    <w:rsid w:val="00F063EC"/>
    <w:rsid w:val="00F06FFF"/>
    <w:rsid w:val="00F07E28"/>
    <w:rsid w:val="00F07FBD"/>
    <w:rsid w:val="00F10567"/>
    <w:rsid w:val="00F10A99"/>
    <w:rsid w:val="00F128E5"/>
    <w:rsid w:val="00F129B7"/>
    <w:rsid w:val="00F12D50"/>
    <w:rsid w:val="00F12F37"/>
    <w:rsid w:val="00F13F47"/>
    <w:rsid w:val="00F153B6"/>
    <w:rsid w:val="00F165FA"/>
    <w:rsid w:val="00F16F5C"/>
    <w:rsid w:val="00F203B7"/>
    <w:rsid w:val="00F21E84"/>
    <w:rsid w:val="00F223C1"/>
    <w:rsid w:val="00F22F06"/>
    <w:rsid w:val="00F24377"/>
    <w:rsid w:val="00F2482A"/>
    <w:rsid w:val="00F248DB"/>
    <w:rsid w:val="00F24933"/>
    <w:rsid w:val="00F24D28"/>
    <w:rsid w:val="00F262A9"/>
    <w:rsid w:val="00F27569"/>
    <w:rsid w:val="00F32388"/>
    <w:rsid w:val="00F32682"/>
    <w:rsid w:val="00F327A6"/>
    <w:rsid w:val="00F33BE1"/>
    <w:rsid w:val="00F341F5"/>
    <w:rsid w:val="00F34C0A"/>
    <w:rsid w:val="00F357A9"/>
    <w:rsid w:val="00F35C17"/>
    <w:rsid w:val="00F36B78"/>
    <w:rsid w:val="00F37DB4"/>
    <w:rsid w:val="00F41523"/>
    <w:rsid w:val="00F415EE"/>
    <w:rsid w:val="00F41BA6"/>
    <w:rsid w:val="00F43D1D"/>
    <w:rsid w:val="00F4493D"/>
    <w:rsid w:val="00F449E1"/>
    <w:rsid w:val="00F4519F"/>
    <w:rsid w:val="00F462C1"/>
    <w:rsid w:val="00F5086F"/>
    <w:rsid w:val="00F51E77"/>
    <w:rsid w:val="00F52807"/>
    <w:rsid w:val="00F52871"/>
    <w:rsid w:val="00F52CFF"/>
    <w:rsid w:val="00F5329F"/>
    <w:rsid w:val="00F53F3E"/>
    <w:rsid w:val="00F543E3"/>
    <w:rsid w:val="00F55945"/>
    <w:rsid w:val="00F55A96"/>
    <w:rsid w:val="00F55B28"/>
    <w:rsid w:val="00F57437"/>
    <w:rsid w:val="00F57999"/>
    <w:rsid w:val="00F57C88"/>
    <w:rsid w:val="00F60112"/>
    <w:rsid w:val="00F626A5"/>
    <w:rsid w:val="00F62900"/>
    <w:rsid w:val="00F62FC6"/>
    <w:rsid w:val="00F63E23"/>
    <w:rsid w:val="00F64CD3"/>
    <w:rsid w:val="00F64F35"/>
    <w:rsid w:val="00F6567C"/>
    <w:rsid w:val="00F65816"/>
    <w:rsid w:val="00F669B6"/>
    <w:rsid w:val="00F703C3"/>
    <w:rsid w:val="00F71377"/>
    <w:rsid w:val="00F71A5B"/>
    <w:rsid w:val="00F71E9B"/>
    <w:rsid w:val="00F72214"/>
    <w:rsid w:val="00F738C3"/>
    <w:rsid w:val="00F77DE0"/>
    <w:rsid w:val="00F81F3D"/>
    <w:rsid w:val="00F82338"/>
    <w:rsid w:val="00F827F9"/>
    <w:rsid w:val="00F853E4"/>
    <w:rsid w:val="00F85902"/>
    <w:rsid w:val="00F85B0D"/>
    <w:rsid w:val="00F86129"/>
    <w:rsid w:val="00F90AED"/>
    <w:rsid w:val="00F91733"/>
    <w:rsid w:val="00F9297C"/>
    <w:rsid w:val="00F93D16"/>
    <w:rsid w:val="00F9643F"/>
    <w:rsid w:val="00F965AE"/>
    <w:rsid w:val="00F97D98"/>
    <w:rsid w:val="00FA4D82"/>
    <w:rsid w:val="00FA4D8B"/>
    <w:rsid w:val="00FA6916"/>
    <w:rsid w:val="00FA7AD4"/>
    <w:rsid w:val="00FB022C"/>
    <w:rsid w:val="00FB0306"/>
    <w:rsid w:val="00FB1766"/>
    <w:rsid w:val="00FB17D9"/>
    <w:rsid w:val="00FB40B7"/>
    <w:rsid w:val="00FB4486"/>
    <w:rsid w:val="00FB4D34"/>
    <w:rsid w:val="00FB60BF"/>
    <w:rsid w:val="00FB6900"/>
    <w:rsid w:val="00FB6F3D"/>
    <w:rsid w:val="00FB7926"/>
    <w:rsid w:val="00FC16B1"/>
    <w:rsid w:val="00FC1F0E"/>
    <w:rsid w:val="00FC232C"/>
    <w:rsid w:val="00FC2D51"/>
    <w:rsid w:val="00FC4175"/>
    <w:rsid w:val="00FC42BC"/>
    <w:rsid w:val="00FC4963"/>
    <w:rsid w:val="00FC5F8F"/>
    <w:rsid w:val="00FC7A2D"/>
    <w:rsid w:val="00FD0EC1"/>
    <w:rsid w:val="00FD11EF"/>
    <w:rsid w:val="00FD15B9"/>
    <w:rsid w:val="00FD1C8B"/>
    <w:rsid w:val="00FD2846"/>
    <w:rsid w:val="00FD35B1"/>
    <w:rsid w:val="00FD56A2"/>
    <w:rsid w:val="00FE186E"/>
    <w:rsid w:val="00FE1C8B"/>
    <w:rsid w:val="00FE24B5"/>
    <w:rsid w:val="00FE3C42"/>
    <w:rsid w:val="00FE4390"/>
    <w:rsid w:val="00FE7D88"/>
    <w:rsid w:val="00FE7FC4"/>
    <w:rsid w:val="00FF0009"/>
    <w:rsid w:val="00FF0217"/>
    <w:rsid w:val="00FF3515"/>
    <w:rsid w:val="00FF564D"/>
    <w:rsid w:val="00FF6155"/>
    <w:rsid w:val="00FF6E42"/>
    <w:rsid w:val="00FF707D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16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uiPriority w:val="99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uiPriority w:val="99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customStyle="1" w:styleId="Style3">
    <w:name w:val="Style3"/>
    <w:basedOn w:val="a"/>
    <w:rsid w:val="003F5536"/>
    <w:pPr>
      <w:widowControl w:val="0"/>
      <w:autoSpaceDE w:val="0"/>
      <w:autoSpaceDN w:val="0"/>
      <w:adjustRightInd w:val="0"/>
      <w:spacing w:line="225" w:lineRule="exact"/>
      <w:ind w:firstLine="522"/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C61B52"/>
    <w:pPr>
      <w:spacing w:before="100" w:beforeAutospacing="1" w:after="100" w:afterAutospacing="1"/>
    </w:pPr>
  </w:style>
  <w:style w:type="character" w:styleId="aff">
    <w:name w:val="annotation reference"/>
    <w:basedOn w:val="a0"/>
    <w:uiPriority w:val="99"/>
    <w:semiHidden/>
    <w:unhideWhenUsed/>
    <w:locked/>
    <w:rsid w:val="009D038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9D038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D0380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9D038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D0380"/>
    <w:rPr>
      <w:b/>
      <w:bCs/>
    </w:rPr>
  </w:style>
  <w:style w:type="paragraph" w:customStyle="1" w:styleId="WW-2">
    <w:name w:val="WW-Основной текст 2"/>
    <w:basedOn w:val="a"/>
    <w:rsid w:val="00B7495A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extended-textfull">
    <w:name w:val="extended-text__full"/>
    <w:basedOn w:val="a0"/>
    <w:rsid w:val="004B18CF"/>
  </w:style>
  <w:style w:type="paragraph" w:styleId="aff4">
    <w:name w:val="Title"/>
    <w:basedOn w:val="a"/>
    <w:link w:val="aff5"/>
    <w:qFormat/>
    <w:locked/>
    <w:rsid w:val="00806933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ff5">
    <w:name w:val="Название Знак"/>
    <w:basedOn w:val="a0"/>
    <w:link w:val="aff4"/>
    <w:rsid w:val="00806933"/>
    <w:rPr>
      <w:b/>
      <w:bCs/>
      <w:sz w:val="24"/>
      <w:szCs w:val="24"/>
    </w:rPr>
  </w:style>
  <w:style w:type="paragraph" w:styleId="aff6">
    <w:name w:val="Subtitle"/>
    <w:basedOn w:val="a"/>
    <w:link w:val="aff7"/>
    <w:qFormat/>
    <w:locked/>
    <w:rsid w:val="008F06CB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f7">
    <w:name w:val="Подзаголовок Знак"/>
    <w:basedOn w:val="a0"/>
    <w:link w:val="aff6"/>
    <w:rsid w:val="008F06CB"/>
    <w:rPr>
      <w:b/>
      <w:bCs/>
      <w:sz w:val="28"/>
      <w:szCs w:val="28"/>
    </w:rPr>
  </w:style>
  <w:style w:type="paragraph" w:customStyle="1" w:styleId="headertext">
    <w:name w:val="headertext"/>
    <w:basedOn w:val="a"/>
    <w:rsid w:val="00AE23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uiPriority w:val="99"/>
    <w:rsid w:val="00127CDD"/>
    <w:rPr>
      <w:rFonts w:ascii="Times New Roman" w:hAnsi="Times New Roman"/>
      <w:sz w:val="22"/>
    </w:rPr>
  </w:style>
  <w:style w:type="character" w:customStyle="1" w:styleId="afd">
    <w:name w:val="Основной текст_"/>
    <w:link w:val="36"/>
    <w:uiPriority w:val="99"/>
    <w:locked/>
    <w:rsid w:val="005074C8"/>
    <w:rPr>
      <w:sz w:val="23"/>
      <w:shd w:val="clear" w:color="auto" w:fill="FFFFFF"/>
    </w:rPr>
  </w:style>
  <w:style w:type="paragraph" w:customStyle="1" w:styleId="36">
    <w:name w:val="Основной текст3"/>
    <w:basedOn w:val="a"/>
    <w:link w:val="afd"/>
    <w:uiPriority w:val="99"/>
    <w:rsid w:val="005074C8"/>
    <w:pPr>
      <w:shd w:val="clear" w:color="auto" w:fill="FFFFFF"/>
      <w:spacing w:line="240" w:lineRule="atLeast"/>
      <w:ind w:hanging="740"/>
      <w:jc w:val="right"/>
    </w:pPr>
    <w:rPr>
      <w:sz w:val="23"/>
      <w:szCs w:val="20"/>
    </w:rPr>
  </w:style>
  <w:style w:type="character" w:customStyle="1" w:styleId="250">
    <w:name w:val="Основной текст (2)5"/>
    <w:uiPriority w:val="99"/>
    <w:rsid w:val="005074C8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5074C8"/>
    <w:pPr>
      <w:shd w:val="clear" w:color="auto" w:fill="FFFFFF"/>
      <w:spacing w:after="480" w:line="240" w:lineRule="atLeast"/>
    </w:pPr>
    <w:rPr>
      <w:sz w:val="12"/>
      <w:szCs w:val="12"/>
    </w:rPr>
  </w:style>
  <w:style w:type="character" w:styleId="afe">
    <w:name w:val="Emphasis"/>
    <w:uiPriority w:val="99"/>
    <w:qFormat/>
    <w:locked/>
    <w:rsid w:val="005920AA"/>
    <w:rPr>
      <w:rFonts w:cs="Times New Roman"/>
      <w:i/>
      <w:iCs/>
    </w:rPr>
  </w:style>
  <w:style w:type="character" w:customStyle="1" w:styleId="57">
    <w:name w:val="Заголовок №57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3D5C09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customStyle="1" w:styleId="Style3">
    <w:name w:val="Style3"/>
    <w:basedOn w:val="a"/>
    <w:rsid w:val="003F5536"/>
    <w:pPr>
      <w:widowControl w:val="0"/>
      <w:autoSpaceDE w:val="0"/>
      <w:autoSpaceDN w:val="0"/>
      <w:adjustRightInd w:val="0"/>
      <w:spacing w:line="225" w:lineRule="exact"/>
      <w:ind w:firstLine="522"/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C61B52"/>
    <w:pPr>
      <w:spacing w:before="100" w:beforeAutospacing="1" w:after="100" w:afterAutospacing="1"/>
    </w:pPr>
  </w:style>
  <w:style w:type="character" w:styleId="aff">
    <w:name w:val="annotation reference"/>
    <w:basedOn w:val="a0"/>
    <w:uiPriority w:val="99"/>
    <w:semiHidden/>
    <w:unhideWhenUsed/>
    <w:locked/>
    <w:rsid w:val="009D038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9D038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D0380"/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9D038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D0380"/>
    <w:rPr>
      <w:b/>
      <w:bCs/>
    </w:rPr>
  </w:style>
  <w:style w:type="paragraph" w:customStyle="1" w:styleId="WW-2">
    <w:name w:val="WW-Основной текст 2"/>
    <w:basedOn w:val="a"/>
    <w:rsid w:val="00B7495A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extended-textfull">
    <w:name w:val="extended-text__full"/>
    <w:basedOn w:val="a0"/>
    <w:rsid w:val="004B18CF"/>
  </w:style>
  <w:style w:type="paragraph" w:styleId="aff4">
    <w:name w:val="Title"/>
    <w:basedOn w:val="a"/>
    <w:link w:val="aff5"/>
    <w:qFormat/>
    <w:locked/>
    <w:rsid w:val="00806933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ff5">
    <w:name w:val="Название Знак"/>
    <w:basedOn w:val="a0"/>
    <w:link w:val="aff4"/>
    <w:rsid w:val="00806933"/>
    <w:rPr>
      <w:b/>
      <w:bCs/>
      <w:sz w:val="24"/>
      <w:szCs w:val="24"/>
    </w:rPr>
  </w:style>
  <w:style w:type="paragraph" w:styleId="aff6">
    <w:name w:val="Subtitle"/>
    <w:basedOn w:val="a"/>
    <w:link w:val="aff7"/>
    <w:qFormat/>
    <w:locked/>
    <w:rsid w:val="008F06CB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f7">
    <w:name w:val="Подзаголовок Знак"/>
    <w:basedOn w:val="a0"/>
    <w:link w:val="aff6"/>
    <w:rsid w:val="008F06CB"/>
    <w:rPr>
      <w:b/>
      <w:bCs/>
      <w:sz w:val="28"/>
      <w:szCs w:val="28"/>
    </w:rPr>
  </w:style>
  <w:style w:type="paragraph" w:customStyle="1" w:styleId="headertext">
    <w:name w:val="headertext"/>
    <w:basedOn w:val="a"/>
    <w:rsid w:val="00AE2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docs.cntd.ru/document/120009630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20023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200233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docs.cntd.ru/document/420284277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C6AB-2F81-40BE-B3CB-F107EF6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3077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НАЦИОНАЛЬНЫЙ СТАНДАРТ  РОССИЙСКОЙ ФЕДЕРАЦИИ</vt:lpstr>
      <vt:lpstr>НАЦИОНАЛЬНЫЙ СТАНДАРТ  РОССИЙСКОЙ ФЕДЕРАЦИИ</vt:lpstr>
    </vt:vector>
  </TitlesOfParts>
  <Company>VNIIMP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Елена Белоусова</cp:lastModifiedBy>
  <cp:revision>13</cp:revision>
  <cp:lastPrinted>2021-05-18T09:09:00Z</cp:lastPrinted>
  <dcterms:created xsi:type="dcterms:W3CDTF">2021-05-17T13:02:00Z</dcterms:created>
  <dcterms:modified xsi:type="dcterms:W3CDTF">2021-05-18T09:10:00Z</dcterms:modified>
</cp:coreProperties>
</file>